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r w:rsidRPr="00A34DC5">
        <w:rPr>
          <w:rFonts w:ascii="Century Gothic" w:hAnsi="Century Gothic" w:cstheme="minorHAnsi"/>
          <w:b/>
          <w:bCs/>
          <w:color w:val="5B9BD5" w:themeColor="accent1"/>
          <w:sz w:val="52"/>
          <w:szCs w:val="52"/>
        </w:rPr>
        <w:t xml:space="preserve">PLAN </w:t>
      </w: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r w:rsidRPr="00A34DC5">
        <w:rPr>
          <w:rFonts w:ascii="Century Gothic" w:hAnsi="Century Gothic" w:cstheme="minorHAnsi"/>
          <w:b/>
          <w:bCs/>
          <w:color w:val="5B9BD5" w:themeColor="accent1"/>
          <w:sz w:val="52"/>
          <w:szCs w:val="52"/>
        </w:rPr>
        <w:t xml:space="preserve">DE REPRISE </w:t>
      </w: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p>
    <w:p w:rsidR="006712A1" w:rsidRPr="00A34DC5" w:rsidRDefault="006712A1" w:rsidP="00A82A0D">
      <w:pPr>
        <w:spacing w:line="240" w:lineRule="auto"/>
        <w:jc w:val="center"/>
        <w:rPr>
          <w:rFonts w:ascii="Century Gothic" w:hAnsi="Century Gothic" w:cstheme="minorHAnsi"/>
          <w:b/>
          <w:bCs/>
          <w:color w:val="5B9BD5" w:themeColor="accent1"/>
          <w:sz w:val="52"/>
          <w:szCs w:val="52"/>
        </w:rPr>
      </w:pPr>
      <w:r w:rsidRPr="00A34DC5">
        <w:rPr>
          <w:rFonts w:ascii="Century Gothic" w:hAnsi="Century Gothic" w:cstheme="minorHAnsi"/>
          <w:b/>
          <w:bCs/>
          <w:color w:val="5B9BD5" w:themeColor="accent1"/>
          <w:sz w:val="52"/>
          <w:szCs w:val="52"/>
        </w:rPr>
        <w:t>D’ACTIVITE</w:t>
      </w: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3002E6" w:rsidRDefault="003002E6" w:rsidP="00A82A0D">
      <w:pPr>
        <w:spacing w:line="240" w:lineRule="auto"/>
        <w:jc w:val="center"/>
        <w:rPr>
          <w:rFonts w:ascii="Century Gothic" w:hAnsi="Century Gothic" w:cstheme="minorHAnsi"/>
          <w:b/>
          <w:bCs/>
          <w:color w:val="AA3871"/>
          <w:sz w:val="44"/>
          <w:szCs w:val="52"/>
          <w:u w:val="single"/>
        </w:rPr>
      </w:pPr>
    </w:p>
    <w:p w:rsidR="00A34DC5" w:rsidRDefault="00A34DC5" w:rsidP="00A82A0D">
      <w:pPr>
        <w:spacing w:line="240" w:lineRule="auto"/>
        <w:jc w:val="center"/>
        <w:rPr>
          <w:rFonts w:ascii="Century Gothic" w:hAnsi="Century Gothic" w:cstheme="minorHAnsi"/>
          <w:b/>
          <w:bCs/>
          <w:color w:val="AA3871"/>
          <w:sz w:val="44"/>
          <w:szCs w:val="52"/>
          <w:u w:val="single"/>
        </w:rPr>
      </w:pPr>
    </w:p>
    <w:p w:rsidR="00A34DC5" w:rsidRDefault="00A34DC5" w:rsidP="00A82A0D">
      <w:pPr>
        <w:spacing w:line="240" w:lineRule="auto"/>
        <w:jc w:val="center"/>
        <w:rPr>
          <w:rFonts w:ascii="Century Gothic" w:hAnsi="Century Gothic" w:cstheme="minorHAnsi"/>
          <w:b/>
          <w:bCs/>
          <w:color w:val="AA3871"/>
          <w:sz w:val="44"/>
          <w:szCs w:val="52"/>
          <w:u w:val="single"/>
        </w:rPr>
      </w:pPr>
    </w:p>
    <w:p w:rsidR="00A34DC5" w:rsidRDefault="00A34DC5" w:rsidP="00A82A0D">
      <w:pPr>
        <w:spacing w:line="240" w:lineRule="auto"/>
        <w:jc w:val="center"/>
        <w:rPr>
          <w:rFonts w:ascii="Century Gothic" w:hAnsi="Century Gothic" w:cstheme="minorHAnsi"/>
          <w:b/>
          <w:bCs/>
          <w:color w:val="AA3871"/>
          <w:sz w:val="44"/>
          <w:szCs w:val="52"/>
          <w:u w:val="single"/>
        </w:rPr>
      </w:pPr>
    </w:p>
    <w:p w:rsidR="00A34DC5" w:rsidRDefault="00A34DC5" w:rsidP="00A82A0D">
      <w:pPr>
        <w:spacing w:line="240" w:lineRule="auto"/>
        <w:jc w:val="center"/>
        <w:rPr>
          <w:rFonts w:ascii="Century Gothic" w:hAnsi="Century Gothic" w:cstheme="minorHAnsi"/>
          <w:b/>
          <w:bCs/>
          <w:color w:val="AA3871"/>
          <w:sz w:val="44"/>
          <w:szCs w:val="52"/>
          <w:u w:val="single"/>
        </w:rPr>
      </w:pPr>
    </w:p>
    <w:p w:rsidR="00A34DC5" w:rsidRPr="00A34DC5" w:rsidRDefault="00A34DC5" w:rsidP="00A82A0D">
      <w:pPr>
        <w:spacing w:line="240" w:lineRule="auto"/>
        <w:jc w:val="center"/>
        <w:rPr>
          <w:rFonts w:ascii="Century Gothic" w:hAnsi="Century Gothic" w:cstheme="minorHAnsi"/>
          <w:b/>
          <w:bCs/>
          <w:color w:val="AA3871"/>
          <w:sz w:val="44"/>
          <w:szCs w:val="52"/>
          <w:u w:val="single"/>
        </w:rPr>
      </w:pPr>
    </w:p>
    <w:p w:rsidR="006712A1" w:rsidRPr="00A34DC5" w:rsidRDefault="006712A1" w:rsidP="00A82A0D">
      <w:pPr>
        <w:spacing w:line="240" w:lineRule="auto"/>
        <w:jc w:val="center"/>
        <w:rPr>
          <w:rFonts w:ascii="Century Gothic" w:hAnsi="Century Gothic" w:cstheme="minorHAnsi"/>
          <w:b/>
          <w:bCs/>
          <w:color w:val="AA3871"/>
          <w:sz w:val="44"/>
          <w:szCs w:val="52"/>
          <w:u w:val="single"/>
        </w:rPr>
      </w:pPr>
    </w:p>
    <w:p w:rsidR="00A82A0D" w:rsidRPr="00A34DC5" w:rsidRDefault="00A82A0D" w:rsidP="00A82A0D">
      <w:pPr>
        <w:spacing w:line="240" w:lineRule="auto"/>
        <w:jc w:val="center"/>
        <w:rPr>
          <w:rFonts w:ascii="Century Gothic" w:hAnsi="Century Gothic" w:cstheme="minorHAnsi"/>
          <w:b/>
          <w:bCs/>
          <w:color w:val="2E74B5" w:themeColor="accent1" w:themeShade="BF"/>
          <w:sz w:val="44"/>
          <w:szCs w:val="52"/>
          <w:u w:val="single"/>
        </w:rPr>
      </w:pPr>
      <w:r w:rsidRPr="00A34DC5">
        <w:rPr>
          <w:rFonts w:ascii="Century Gothic" w:hAnsi="Century Gothic" w:cstheme="minorHAnsi"/>
          <w:b/>
          <w:bCs/>
          <w:color w:val="2E74B5" w:themeColor="accent1" w:themeShade="BF"/>
          <w:sz w:val="44"/>
          <w:szCs w:val="52"/>
          <w:u w:val="single"/>
        </w:rPr>
        <w:lastRenderedPageBreak/>
        <w:t>SOMMAIRE</w:t>
      </w:r>
    </w:p>
    <w:p w:rsidR="00A82A0D" w:rsidRPr="00A34DC5" w:rsidRDefault="00A82A0D" w:rsidP="00A82A0D">
      <w:pPr>
        <w:spacing w:line="240" w:lineRule="auto"/>
        <w:jc w:val="center"/>
        <w:rPr>
          <w:rFonts w:ascii="Century Gothic" w:hAnsi="Century Gothic" w:cs="Tahoma"/>
          <w:b/>
          <w:bCs/>
          <w:color w:val="AA3871"/>
          <w:sz w:val="44"/>
          <w:szCs w:val="52"/>
          <w:u w:val="single"/>
        </w:rPr>
      </w:pPr>
    </w:p>
    <w:p w:rsidR="00A82A0D" w:rsidRPr="00A34DC5" w:rsidRDefault="00A82A0D" w:rsidP="00A82A0D">
      <w:pPr>
        <w:spacing w:line="240" w:lineRule="auto"/>
        <w:rPr>
          <w:rFonts w:ascii="Century Gothic" w:hAnsi="Century Gothic" w:cstheme="minorHAnsi"/>
          <w:b/>
          <w:bCs/>
          <w:color w:val="AA3871"/>
          <w:sz w:val="20"/>
          <w:szCs w:val="24"/>
        </w:rPr>
      </w:pPr>
    </w:p>
    <w:p w:rsidR="00A82A0D" w:rsidRPr="00A34DC5" w:rsidRDefault="00A82A0D" w:rsidP="00A82A0D">
      <w:pPr>
        <w:spacing w:line="240" w:lineRule="auto"/>
        <w:rPr>
          <w:rFonts w:ascii="Century Gothic" w:hAnsi="Century Gothic" w:cstheme="minorHAnsi"/>
          <w:b/>
          <w:bCs/>
          <w:color w:val="AA3871"/>
          <w:sz w:val="20"/>
          <w:szCs w:val="24"/>
        </w:rPr>
      </w:pPr>
      <w:r w:rsidRPr="00A34DC5">
        <w:rPr>
          <w:rFonts w:ascii="Century Gothic" w:hAnsi="Century Gothic" w:cstheme="minorHAnsi"/>
          <w:b/>
          <w:bCs/>
          <w:color w:val="2E74B5" w:themeColor="accent1" w:themeShade="BF"/>
          <w:sz w:val="20"/>
          <w:szCs w:val="24"/>
        </w:rPr>
        <w:t>Préambule</w:t>
      </w:r>
      <w:r w:rsidRPr="00A34DC5">
        <w:rPr>
          <w:rFonts w:ascii="Century Gothic" w:hAnsi="Century Gothic" w:cstheme="minorHAnsi"/>
          <w:b/>
          <w:bCs/>
          <w:color w:val="AA3871"/>
          <w:sz w:val="20"/>
          <w:szCs w:val="24"/>
        </w:rPr>
        <w:t xml:space="preserve"> </w:t>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
          <w:bCs/>
          <w:color w:val="AA3871"/>
          <w:sz w:val="20"/>
          <w:szCs w:val="24"/>
        </w:rPr>
        <w:tab/>
      </w:r>
      <w:r w:rsidRPr="00A34DC5">
        <w:rPr>
          <w:rFonts w:ascii="Century Gothic" w:hAnsi="Century Gothic" w:cstheme="minorHAnsi"/>
          <w:bCs/>
          <w:i/>
          <w:sz w:val="20"/>
          <w:szCs w:val="24"/>
        </w:rPr>
        <w:t>p3</w:t>
      </w:r>
    </w:p>
    <w:p w:rsidR="00A82A0D" w:rsidRPr="00A34DC5" w:rsidRDefault="00A82A0D" w:rsidP="00A82A0D">
      <w:pPr>
        <w:spacing w:line="240" w:lineRule="auto"/>
        <w:rPr>
          <w:rFonts w:ascii="Century Gothic" w:hAnsi="Century Gothic" w:cstheme="minorHAnsi"/>
          <w:b/>
          <w:bCs/>
          <w:color w:val="AA3871"/>
          <w:sz w:val="20"/>
          <w:szCs w:val="24"/>
        </w:rPr>
      </w:pPr>
    </w:p>
    <w:p w:rsidR="00A82A0D" w:rsidRPr="00A34DC5" w:rsidRDefault="00A82A0D" w:rsidP="00A82A0D">
      <w:pPr>
        <w:spacing w:line="240" w:lineRule="auto"/>
        <w:rPr>
          <w:rFonts w:ascii="Century Gothic" w:hAnsi="Century Gothic" w:cstheme="minorHAnsi"/>
          <w:b/>
          <w:bCs/>
          <w:color w:val="AA3871"/>
          <w:sz w:val="20"/>
          <w:szCs w:val="24"/>
        </w:rPr>
      </w:pPr>
    </w:p>
    <w:p w:rsidR="00A82A0D" w:rsidRPr="00A34DC5" w:rsidRDefault="00A82A0D" w:rsidP="00A82A0D">
      <w:pPr>
        <w:rPr>
          <w:rFonts w:ascii="Century Gothic" w:hAnsi="Century Gothic" w:cstheme="minorHAnsi"/>
          <w:b/>
          <w:color w:val="AA3871"/>
          <w:sz w:val="22"/>
          <w:szCs w:val="28"/>
        </w:rPr>
      </w:pPr>
      <w:r w:rsidRPr="00A34DC5">
        <w:rPr>
          <w:rFonts w:ascii="Century Gothic" w:hAnsi="Century Gothic" w:cstheme="minorHAnsi"/>
          <w:b/>
          <w:color w:val="2E74B5" w:themeColor="accent1" w:themeShade="BF"/>
          <w:sz w:val="20"/>
          <w:szCs w:val="24"/>
        </w:rPr>
        <w:t xml:space="preserve">INTRODUCTION </w:t>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b/>
          <w:color w:val="AA3871"/>
          <w:sz w:val="22"/>
          <w:szCs w:val="28"/>
        </w:rPr>
        <w:tab/>
      </w:r>
      <w:r w:rsidRPr="00A34DC5">
        <w:rPr>
          <w:rFonts w:ascii="Century Gothic" w:hAnsi="Century Gothic" w:cstheme="minorHAnsi"/>
          <w:i/>
          <w:sz w:val="20"/>
          <w:szCs w:val="24"/>
        </w:rPr>
        <w:t>p6</w:t>
      </w:r>
    </w:p>
    <w:p w:rsidR="00A82A0D" w:rsidRPr="00A34DC5" w:rsidRDefault="00A82A0D" w:rsidP="00A82A0D">
      <w:pPr>
        <w:jc w:val="both"/>
        <w:rPr>
          <w:rFonts w:ascii="Century Gothic" w:hAnsi="Century Gothic" w:cstheme="minorHAnsi"/>
          <w:b/>
          <w:sz w:val="20"/>
          <w:szCs w:val="24"/>
          <w:u w:val="single"/>
        </w:rPr>
      </w:pPr>
    </w:p>
    <w:p w:rsidR="00A82A0D" w:rsidRPr="00A34DC5" w:rsidRDefault="00A82A0D" w:rsidP="00A82A0D">
      <w:pPr>
        <w:ind w:left="284"/>
        <w:jc w:val="both"/>
        <w:rPr>
          <w:rFonts w:ascii="Century Gothic" w:hAnsi="Century Gothic" w:cstheme="minorHAnsi"/>
          <w:sz w:val="20"/>
          <w:szCs w:val="24"/>
        </w:rPr>
      </w:pPr>
    </w:p>
    <w:p w:rsidR="00A82A0D" w:rsidRPr="00A34DC5" w:rsidRDefault="00A82A0D" w:rsidP="00A82A0D">
      <w:pPr>
        <w:ind w:left="0"/>
        <w:jc w:val="both"/>
        <w:rPr>
          <w:rFonts w:ascii="Century Gothic" w:hAnsi="Century Gothic" w:cstheme="minorHAnsi"/>
          <w:b/>
          <w:color w:val="C00000"/>
          <w:sz w:val="20"/>
          <w:szCs w:val="24"/>
        </w:rPr>
      </w:pPr>
    </w:p>
    <w:p w:rsidR="00A82A0D" w:rsidRPr="00A34DC5" w:rsidRDefault="00A82A0D" w:rsidP="00A82A0D">
      <w:pPr>
        <w:spacing w:line="360" w:lineRule="auto"/>
        <w:jc w:val="both"/>
        <w:rPr>
          <w:rFonts w:ascii="Century Gothic" w:hAnsi="Century Gothic" w:cstheme="minorHAnsi"/>
          <w:i/>
          <w:sz w:val="20"/>
          <w:szCs w:val="24"/>
        </w:rPr>
      </w:pPr>
      <w:r w:rsidRPr="00A34DC5">
        <w:rPr>
          <w:rFonts w:ascii="Century Gothic" w:hAnsi="Century Gothic" w:cstheme="minorHAnsi"/>
          <w:b/>
          <w:color w:val="2E74B5" w:themeColor="accent1" w:themeShade="BF"/>
          <w:sz w:val="20"/>
          <w:szCs w:val="24"/>
        </w:rPr>
        <w:t xml:space="preserve">A/ MESURES GENERALES </w:t>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i/>
          <w:sz w:val="20"/>
          <w:szCs w:val="24"/>
        </w:rPr>
        <w:t>p6</w:t>
      </w:r>
    </w:p>
    <w:p w:rsidR="00A82A0D" w:rsidRPr="00A34DC5" w:rsidRDefault="00A82A0D" w:rsidP="00A82A0D">
      <w:pPr>
        <w:spacing w:line="360" w:lineRule="auto"/>
        <w:jc w:val="both"/>
        <w:rPr>
          <w:rFonts w:ascii="Century Gothic" w:hAnsi="Century Gothic" w:cstheme="minorHAnsi"/>
          <w:b/>
          <w:color w:val="AA3871"/>
          <w:sz w:val="20"/>
          <w:szCs w:val="24"/>
        </w:rPr>
      </w:pPr>
    </w:p>
    <w:p w:rsidR="00A82A0D" w:rsidRPr="00A34DC5" w:rsidRDefault="00A82A0D" w:rsidP="00A82A0D">
      <w:pPr>
        <w:spacing w:line="360" w:lineRule="auto"/>
        <w:jc w:val="both"/>
        <w:rPr>
          <w:rFonts w:ascii="Century Gothic" w:hAnsi="Century Gothic" w:cstheme="minorHAnsi"/>
          <w:i/>
          <w:color w:val="000000" w:themeColor="text1"/>
          <w:sz w:val="20"/>
          <w:szCs w:val="24"/>
        </w:rPr>
      </w:pPr>
      <w:r w:rsidRPr="00A34DC5">
        <w:rPr>
          <w:rFonts w:ascii="Century Gothic" w:hAnsi="Century Gothic" w:cstheme="minorHAnsi"/>
          <w:b/>
          <w:color w:val="000000" w:themeColor="text1"/>
          <w:sz w:val="20"/>
          <w:szCs w:val="24"/>
        </w:rPr>
        <w:t xml:space="preserve">1/ La réintégration physique sur le lieu de travail </w:t>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i/>
          <w:color w:val="000000" w:themeColor="text1"/>
          <w:sz w:val="20"/>
          <w:szCs w:val="24"/>
        </w:rPr>
        <w:t>p6</w:t>
      </w:r>
    </w:p>
    <w:p w:rsidR="00A82A0D" w:rsidRPr="00A34DC5" w:rsidRDefault="00A82A0D" w:rsidP="00A82A0D">
      <w:pPr>
        <w:spacing w:line="360" w:lineRule="auto"/>
        <w:ind w:left="709" w:firstLine="142"/>
        <w:jc w:val="both"/>
        <w:rPr>
          <w:rFonts w:ascii="Century Gothic" w:hAnsi="Century Gothic" w:cstheme="minorHAnsi"/>
          <w:b/>
          <w:color w:val="000000" w:themeColor="text1"/>
          <w:sz w:val="20"/>
          <w:szCs w:val="24"/>
        </w:rPr>
      </w:pPr>
      <w:r w:rsidRPr="00A34DC5">
        <w:rPr>
          <w:rFonts w:ascii="Century Gothic" w:hAnsi="Century Gothic" w:cstheme="minorHAnsi"/>
          <w:b/>
          <w:color w:val="000000" w:themeColor="text1"/>
          <w:sz w:val="20"/>
          <w:szCs w:val="24"/>
        </w:rPr>
        <w:t xml:space="preserve">2/ Identification des spécificités </w:t>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i/>
          <w:color w:val="000000" w:themeColor="text1"/>
          <w:sz w:val="20"/>
          <w:szCs w:val="24"/>
        </w:rPr>
        <w:t>p8</w:t>
      </w:r>
    </w:p>
    <w:p w:rsidR="00A82A0D" w:rsidRPr="00A34DC5" w:rsidRDefault="00A82A0D" w:rsidP="00A82A0D">
      <w:pPr>
        <w:spacing w:line="360" w:lineRule="auto"/>
        <w:jc w:val="both"/>
        <w:rPr>
          <w:rFonts w:ascii="Century Gothic" w:hAnsi="Century Gothic" w:cstheme="minorHAnsi"/>
          <w:i/>
          <w:color w:val="000000" w:themeColor="text1"/>
          <w:sz w:val="20"/>
          <w:szCs w:val="24"/>
        </w:rPr>
      </w:pPr>
      <w:r w:rsidRPr="00A34DC5">
        <w:rPr>
          <w:rFonts w:ascii="Century Gothic" w:hAnsi="Century Gothic" w:cstheme="minorHAnsi"/>
          <w:b/>
          <w:color w:val="000000" w:themeColor="text1"/>
          <w:sz w:val="20"/>
          <w:szCs w:val="24"/>
        </w:rPr>
        <w:t xml:space="preserve">3/ Les mesures en matière de RH </w:t>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i/>
          <w:color w:val="000000" w:themeColor="text1"/>
          <w:sz w:val="20"/>
          <w:szCs w:val="24"/>
        </w:rPr>
        <w:t>p9</w:t>
      </w:r>
    </w:p>
    <w:p w:rsidR="00A82A0D" w:rsidRPr="00A34DC5" w:rsidRDefault="00A82A0D" w:rsidP="00A82A0D">
      <w:pPr>
        <w:spacing w:line="360" w:lineRule="auto"/>
        <w:jc w:val="both"/>
        <w:rPr>
          <w:rFonts w:ascii="Century Gothic" w:hAnsi="Century Gothic" w:cstheme="minorHAnsi"/>
          <w:b/>
          <w:color w:val="000000" w:themeColor="text1"/>
          <w:sz w:val="20"/>
          <w:szCs w:val="24"/>
        </w:rPr>
      </w:pPr>
      <w:r w:rsidRPr="00A34DC5">
        <w:rPr>
          <w:rFonts w:ascii="Century Gothic" w:hAnsi="Century Gothic" w:cstheme="minorHAnsi"/>
          <w:b/>
          <w:color w:val="000000" w:themeColor="text1"/>
          <w:sz w:val="20"/>
          <w:szCs w:val="24"/>
        </w:rPr>
        <w:t xml:space="preserve">4/ Le management </w:t>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i/>
          <w:color w:val="000000" w:themeColor="text1"/>
          <w:sz w:val="20"/>
          <w:szCs w:val="24"/>
        </w:rPr>
        <w:t>p9</w:t>
      </w:r>
    </w:p>
    <w:p w:rsidR="00A82A0D" w:rsidRPr="00A34DC5" w:rsidRDefault="00A82A0D" w:rsidP="00A82A0D">
      <w:pPr>
        <w:spacing w:line="360" w:lineRule="auto"/>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000000" w:themeColor="text1"/>
          <w:sz w:val="20"/>
          <w:szCs w:val="24"/>
        </w:rPr>
        <w:t>5/ La communication</w:t>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i/>
          <w:sz w:val="20"/>
          <w:szCs w:val="24"/>
        </w:rPr>
        <w:t>p9</w:t>
      </w: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jc w:val="both"/>
        <w:rPr>
          <w:rFonts w:ascii="Century Gothic" w:hAnsi="Century Gothic" w:cstheme="minorHAnsi"/>
          <w:i/>
          <w:sz w:val="20"/>
          <w:szCs w:val="24"/>
        </w:rPr>
      </w:pPr>
      <w:r w:rsidRPr="00A34DC5">
        <w:rPr>
          <w:rFonts w:ascii="Century Gothic" w:hAnsi="Century Gothic" w:cstheme="minorHAnsi"/>
          <w:b/>
          <w:color w:val="2E74B5" w:themeColor="accent1" w:themeShade="BF"/>
          <w:sz w:val="20"/>
          <w:szCs w:val="24"/>
        </w:rPr>
        <w:t xml:space="preserve">B/ LES MESURES PARTICULIERES </w:t>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b/>
          <w:color w:val="AA3871"/>
          <w:sz w:val="20"/>
          <w:szCs w:val="24"/>
        </w:rPr>
        <w:tab/>
      </w:r>
      <w:r w:rsidRPr="00A34DC5">
        <w:rPr>
          <w:rFonts w:ascii="Century Gothic" w:hAnsi="Century Gothic" w:cstheme="minorHAnsi"/>
          <w:i/>
          <w:sz w:val="20"/>
          <w:szCs w:val="24"/>
        </w:rPr>
        <w:t>p10</w:t>
      </w: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ind w:left="0"/>
        <w:jc w:val="both"/>
        <w:rPr>
          <w:rFonts w:ascii="Century Gothic" w:hAnsi="Century Gothic" w:cstheme="minorHAnsi"/>
          <w:b/>
          <w:color w:val="C00000"/>
          <w:sz w:val="20"/>
          <w:szCs w:val="24"/>
        </w:rPr>
      </w:pPr>
    </w:p>
    <w:p w:rsidR="00A82A0D" w:rsidRPr="00A34DC5" w:rsidRDefault="00A82A0D" w:rsidP="00A82A0D">
      <w:pPr>
        <w:spacing w:line="360" w:lineRule="auto"/>
        <w:jc w:val="both"/>
        <w:rPr>
          <w:rFonts w:ascii="Century Gothic" w:hAnsi="Century Gothic" w:cstheme="minorHAnsi"/>
          <w:i/>
          <w:color w:val="000000" w:themeColor="text1"/>
          <w:sz w:val="20"/>
          <w:szCs w:val="24"/>
        </w:rPr>
      </w:pPr>
      <w:r w:rsidRPr="00A34DC5">
        <w:rPr>
          <w:rFonts w:ascii="Century Gothic" w:hAnsi="Century Gothic" w:cstheme="minorHAnsi"/>
          <w:b/>
          <w:color w:val="000000" w:themeColor="text1"/>
          <w:sz w:val="20"/>
          <w:szCs w:val="24"/>
        </w:rPr>
        <w:t xml:space="preserve">1/ Reprise par pôle et par service </w:t>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b/>
          <w:color w:val="000000" w:themeColor="text1"/>
          <w:sz w:val="20"/>
          <w:szCs w:val="24"/>
        </w:rPr>
        <w:tab/>
      </w:r>
      <w:r w:rsidRPr="00A34DC5">
        <w:rPr>
          <w:rFonts w:ascii="Century Gothic" w:hAnsi="Century Gothic" w:cstheme="minorHAnsi"/>
          <w:i/>
          <w:color w:val="000000" w:themeColor="text1"/>
          <w:sz w:val="20"/>
          <w:szCs w:val="24"/>
        </w:rPr>
        <w:t>p10</w:t>
      </w:r>
    </w:p>
    <w:p w:rsidR="00A82A0D" w:rsidRPr="00A34DC5" w:rsidRDefault="00A82A0D" w:rsidP="00A82A0D">
      <w:pPr>
        <w:spacing w:line="360" w:lineRule="auto"/>
        <w:ind w:left="709" w:firstLine="142"/>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000000" w:themeColor="text1"/>
          <w:sz w:val="20"/>
          <w:szCs w:val="24"/>
        </w:rPr>
        <w:t xml:space="preserve">2/ Les liens avec les partenaires </w:t>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b/>
          <w:color w:val="2E74B5" w:themeColor="accent1" w:themeShade="BF"/>
          <w:sz w:val="20"/>
          <w:szCs w:val="24"/>
        </w:rPr>
        <w:tab/>
      </w:r>
      <w:r w:rsidRPr="00A34DC5">
        <w:rPr>
          <w:rFonts w:ascii="Century Gothic" w:hAnsi="Century Gothic" w:cstheme="minorHAnsi"/>
          <w:i/>
          <w:sz w:val="20"/>
          <w:szCs w:val="24"/>
        </w:rPr>
        <w:t>p10</w:t>
      </w:r>
    </w:p>
    <w:p w:rsidR="00A82A0D" w:rsidRPr="00A34DC5" w:rsidRDefault="00A82A0D" w:rsidP="00A82A0D">
      <w:pPr>
        <w:spacing w:line="240" w:lineRule="auto"/>
        <w:jc w:val="center"/>
        <w:rPr>
          <w:rFonts w:ascii="Century Gothic" w:hAnsi="Century Gothic" w:cs="Tahoma"/>
          <w:b/>
          <w:bCs/>
          <w:color w:val="AA3871"/>
          <w:sz w:val="44"/>
          <w:szCs w:val="52"/>
          <w:u w:val="single"/>
        </w:rPr>
      </w:pPr>
    </w:p>
    <w:p w:rsidR="00A82A0D" w:rsidRPr="00A34DC5" w:rsidRDefault="00A82A0D" w:rsidP="00A82A0D">
      <w:pPr>
        <w:spacing w:line="240" w:lineRule="auto"/>
        <w:rPr>
          <w:rFonts w:ascii="Century Gothic" w:hAnsi="Century Gothic" w:cstheme="minorHAnsi"/>
          <w:bCs/>
          <w:i/>
          <w:sz w:val="20"/>
          <w:szCs w:val="24"/>
        </w:rPr>
      </w:pPr>
      <w:r w:rsidRPr="00A34DC5">
        <w:rPr>
          <w:rFonts w:ascii="Century Gothic" w:hAnsi="Century Gothic" w:cstheme="minorHAnsi"/>
          <w:b/>
          <w:bCs/>
          <w:color w:val="2E74B5" w:themeColor="accent1" w:themeShade="BF"/>
          <w:sz w:val="20"/>
          <w:szCs w:val="24"/>
        </w:rPr>
        <w:t>ANNEXES</w:t>
      </w:r>
      <w:r w:rsidRPr="00A34DC5">
        <w:rPr>
          <w:rFonts w:ascii="Century Gothic" w:hAnsi="Century Gothic" w:cstheme="minorHAnsi"/>
          <w:bCs/>
          <w:color w:val="2E74B5" w:themeColor="accent1" w:themeShade="BF"/>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color w:val="AA3871"/>
          <w:sz w:val="20"/>
          <w:szCs w:val="24"/>
        </w:rPr>
        <w:tab/>
      </w:r>
      <w:r w:rsidRPr="00A34DC5">
        <w:rPr>
          <w:rFonts w:ascii="Century Gothic" w:hAnsi="Century Gothic" w:cstheme="minorHAnsi"/>
          <w:bCs/>
          <w:i/>
          <w:sz w:val="20"/>
          <w:szCs w:val="24"/>
        </w:rPr>
        <w:t>p11</w:t>
      </w:r>
    </w:p>
    <w:p w:rsidR="00A82A0D" w:rsidRDefault="00A82A0D"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Default="00A34DC5" w:rsidP="00A82A0D">
      <w:pPr>
        <w:spacing w:line="240" w:lineRule="auto"/>
        <w:jc w:val="center"/>
        <w:rPr>
          <w:rFonts w:ascii="Century Gothic" w:hAnsi="Century Gothic" w:cs="Tahoma"/>
          <w:b/>
          <w:bCs/>
          <w:color w:val="AA3871"/>
          <w:sz w:val="44"/>
          <w:szCs w:val="52"/>
          <w:u w:val="single"/>
        </w:rPr>
      </w:pPr>
    </w:p>
    <w:p w:rsidR="00A34DC5" w:rsidRPr="00A34DC5" w:rsidRDefault="00A34DC5" w:rsidP="00A82A0D">
      <w:pPr>
        <w:spacing w:line="240" w:lineRule="auto"/>
        <w:jc w:val="center"/>
        <w:rPr>
          <w:rFonts w:ascii="Century Gothic" w:hAnsi="Century Gothic" w:cs="Tahoma"/>
          <w:b/>
          <w:bCs/>
          <w:color w:val="AA3871"/>
          <w:sz w:val="44"/>
          <w:szCs w:val="52"/>
          <w:u w:val="single"/>
        </w:rPr>
      </w:pPr>
    </w:p>
    <w:p w:rsidR="00A82A0D" w:rsidRPr="00A34DC5" w:rsidRDefault="00A82A0D" w:rsidP="00A82A0D">
      <w:pPr>
        <w:spacing w:line="240" w:lineRule="auto"/>
        <w:jc w:val="center"/>
        <w:rPr>
          <w:rFonts w:ascii="Century Gothic" w:hAnsi="Century Gothic" w:cs="Tahoma"/>
          <w:b/>
          <w:bCs/>
          <w:color w:val="AA3871"/>
          <w:sz w:val="44"/>
          <w:szCs w:val="52"/>
          <w:u w:val="single"/>
        </w:rPr>
      </w:pPr>
    </w:p>
    <w:p w:rsidR="00A82A0D" w:rsidRPr="00A34DC5" w:rsidRDefault="00A82A0D" w:rsidP="00A82A0D">
      <w:pPr>
        <w:spacing w:line="240" w:lineRule="auto"/>
        <w:ind w:left="0"/>
        <w:rPr>
          <w:rFonts w:ascii="Century Gothic" w:hAnsi="Century Gothic" w:cs="Tahoma"/>
          <w:b/>
          <w:bCs/>
          <w:color w:val="AA3871"/>
          <w:sz w:val="44"/>
          <w:szCs w:val="52"/>
          <w:u w:val="single"/>
        </w:rPr>
      </w:pPr>
    </w:p>
    <w:p w:rsidR="00A82A0D" w:rsidRPr="00A34DC5" w:rsidRDefault="00A82A0D" w:rsidP="00A82A0D">
      <w:pPr>
        <w:spacing w:line="240" w:lineRule="auto"/>
        <w:jc w:val="center"/>
        <w:rPr>
          <w:rFonts w:ascii="Century Gothic" w:hAnsi="Century Gothic" w:cs="Tahoma"/>
          <w:b/>
          <w:bCs/>
          <w:color w:val="AA3871"/>
          <w:sz w:val="44"/>
          <w:szCs w:val="52"/>
          <w:u w:val="single"/>
        </w:rPr>
      </w:pPr>
    </w:p>
    <w:p w:rsidR="00A82A0D" w:rsidRPr="00A34DC5" w:rsidRDefault="00A82A0D" w:rsidP="00A82A0D">
      <w:pPr>
        <w:spacing w:line="240" w:lineRule="auto"/>
        <w:jc w:val="center"/>
        <w:rPr>
          <w:rFonts w:ascii="Century Gothic" w:hAnsi="Century Gothic" w:cstheme="minorHAnsi"/>
          <w:b/>
          <w:bCs/>
          <w:color w:val="2E74B5" w:themeColor="accent1" w:themeShade="BF"/>
          <w:sz w:val="44"/>
          <w:szCs w:val="52"/>
          <w:u w:val="single"/>
        </w:rPr>
      </w:pPr>
      <w:r w:rsidRPr="00A34DC5">
        <w:rPr>
          <w:rFonts w:ascii="Century Gothic" w:hAnsi="Century Gothic" w:cstheme="minorHAnsi"/>
          <w:b/>
          <w:color w:val="2E74B5" w:themeColor="accent1" w:themeShade="BF"/>
          <w:sz w:val="36"/>
          <w:szCs w:val="44"/>
        </w:rPr>
        <w:t>Organisation pour la reprise</w:t>
      </w:r>
    </w:p>
    <w:p w:rsidR="00A82A0D" w:rsidRPr="00A34DC5" w:rsidRDefault="00A82A0D" w:rsidP="00A82A0D">
      <w:pPr>
        <w:autoSpaceDE w:val="0"/>
        <w:autoSpaceDN w:val="0"/>
        <w:adjustRightInd w:val="0"/>
        <w:spacing w:line="240" w:lineRule="auto"/>
        <w:jc w:val="center"/>
        <w:rPr>
          <w:rFonts w:ascii="Century Gothic" w:hAnsi="Century Gothic" w:cstheme="minorHAnsi"/>
          <w:b/>
          <w:color w:val="2E74B5" w:themeColor="accent1" w:themeShade="BF"/>
          <w:sz w:val="36"/>
          <w:szCs w:val="44"/>
        </w:rPr>
      </w:pPr>
      <w:proofErr w:type="gramStart"/>
      <w:r w:rsidRPr="00A34DC5">
        <w:rPr>
          <w:rFonts w:ascii="Century Gothic" w:hAnsi="Century Gothic" w:cstheme="minorHAnsi"/>
          <w:b/>
          <w:color w:val="2E74B5" w:themeColor="accent1" w:themeShade="BF"/>
          <w:sz w:val="36"/>
          <w:szCs w:val="44"/>
        </w:rPr>
        <w:t>d’activités</w:t>
      </w:r>
      <w:proofErr w:type="gramEnd"/>
      <w:r w:rsidRPr="00A34DC5">
        <w:rPr>
          <w:rFonts w:ascii="Century Gothic" w:hAnsi="Century Gothic" w:cstheme="minorHAnsi"/>
          <w:b/>
          <w:color w:val="2E74B5" w:themeColor="accent1" w:themeShade="BF"/>
          <w:sz w:val="36"/>
          <w:szCs w:val="44"/>
        </w:rPr>
        <w:t xml:space="preserve"> de la commune/ EPCI XXXX suite à la crise sanitaire liée au virus covid-19</w:t>
      </w:r>
    </w:p>
    <w:p w:rsidR="00A82A0D" w:rsidRPr="00A34DC5" w:rsidRDefault="00A82A0D" w:rsidP="00A82A0D">
      <w:pPr>
        <w:rPr>
          <w:rFonts w:ascii="Century Gothic" w:hAnsi="Century Gothic"/>
          <w:sz w:val="36"/>
          <w:szCs w:val="44"/>
        </w:rPr>
      </w:pPr>
    </w:p>
    <w:p w:rsidR="00A82A0D" w:rsidRPr="00A34DC5" w:rsidRDefault="00A82A0D" w:rsidP="00A82A0D">
      <w:pPr>
        <w:jc w:val="both"/>
        <w:rPr>
          <w:rFonts w:ascii="Century Gothic" w:hAnsi="Century Gothic"/>
          <w:sz w:val="36"/>
          <w:szCs w:val="44"/>
        </w:rPr>
      </w:pPr>
    </w:p>
    <w:p w:rsidR="00A82A0D" w:rsidRPr="00A34DC5" w:rsidRDefault="00A82A0D" w:rsidP="00A82A0D">
      <w:pPr>
        <w:ind w:left="567"/>
        <w:jc w:val="both"/>
        <w:rPr>
          <w:rFonts w:ascii="Century Gothic" w:hAnsi="Century Gothic" w:cs="Tahoma"/>
          <w:b/>
          <w:color w:val="2E74B5" w:themeColor="accent1" w:themeShade="BF"/>
          <w:sz w:val="20"/>
          <w:szCs w:val="24"/>
        </w:rPr>
      </w:pPr>
      <w:r w:rsidRPr="00A34DC5">
        <w:rPr>
          <w:rFonts w:ascii="Century Gothic" w:hAnsi="Century Gothic" w:cs="Tahoma"/>
          <w:b/>
          <w:color w:val="2E74B5" w:themeColor="accent1" w:themeShade="BF"/>
          <w:sz w:val="20"/>
          <w:szCs w:val="24"/>
        </w:rPr>
        <w:t>Préambule</w:t>
      </w:r>
    </w:p>
    <w:p w:rsidR="00A82A0D" w:rsidRPr="00A34DC5" w:rsidRDefault="00A82A0D" w:rsidP="00A82A0D">
      <w:pPr>
        <w:jc w:val="both"/>
        <w:rPr>
          <w:rFonts w:ascii="Century Gothic" w:hAnsi="Century Gothic"/>
          <w:sz w:val="18"/>
        </w:rPr>
      </w:pP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La France a été confinée depuis le 17 mars 2020 pour limiter la propagation du COVID-19. La période de confinement a nécessairement bouleversé le rythme de chacun, généré du stress, obligé à conjuguer les espaces de vie habituellement cloisonnées et bien définies. La perte de repères des premiers jours a cédé le pas à une organisation plus ou moins confortable et indiscutablement modifié les relations familiales et sociales.</w:t>
      </w:r>
    </w:p>
    <w:p w:rsidR="00A82A0D" w:rsidRPr="00A34DC5" w:rsidRDefault="00A82A0D" w:rsidP="00A82A0D">
      <w:pPr>
        <w:spacing w:after="240"/>
        <w:ind w:left="567"/>
        <w:jc w:val="both"/>
        <w:rPr>
          <w:rFonts w:ascii="Century Gothic" w:hAnsi="Century Gothic"/>
          <w:sz w:val="18"/>
        </w:rPr>
      </w:pPr>
      <w:r w:rsidRPr="00A34DC5">
        <w:rPr>
          <w:rFonts w:ascii="Century Gothic" w:hAnsi="Century Gothic" w:cstheme="minorHAnsi"/>
          <w:sz w:val="20"/>
          <w:szCs w:val="24"/>
        </w:rPr>
        <w:t>En cette période d’épidémie du coronavirus, la priorité est d’adopter des mesures de prévention protégeant la s</w:t>
      </w:r>
      <w:r w:rsidR="006712A1" w:rsidRPr="00A34DC5">
        <w:rPr>
          <w:rFonts w:ascii="Century Gothic" w:hAnsi="Century Gothic" w:cstheme="minorHAnsi"/>
          <w:sz w:val="20"/>
          <w:szCs w:val="24"/>
        </w:rPr>
        <w:t>anté des collaborateurs du CDG30</w:t>
      </w:r>
      <w:r w:rsidRPr="00A34DC5">
        <w:rPr>
          <w:rFonts w:ascii="Century Gothic" w:hAnsi="Century Gothic" w:cstheme="minorHAnsi"/>
          <w:sz w:val="20"/>
          <w:szCs w:val="24"/>
        </w:rPr>
        <w:t>. Seul le respect des mesures préventives permet de limiter les risques d’infection. Afin de prévenir la propagation du virus, une attention particulière sera apportée aux mesures barrières et à leur strict respect.</w:t>
      </w:r>
    </w:p>
    <w:p w:rsidR="00A82A0D" w:rsidRPr="00A34DC5" w:rsidRDefault="00A82A0D" w:rsidP="00A82A0D">
      <w:pPr>
        <w:spacing w:after="240"/>
        <w:ind w:left="567"/>
        <w:jc w:val="both"/>
        <w:rPr>
          <w:rFonts w:ascii="Century Gothic" w:hAnsi="Century Gothic" w:cstheme="minorHAnsi"/>
          <w:color w:val="2E74B5" w:themeColor="accent1" w:themeShade="BF"/>
          <w:sz w:val="20"/>
          <w:szCs w:val="24"/>
        </w:rPr>
      </w:pPr>
      <w:r w:rsidRPr="00A34DC5">
        <w:rPr>
          <w:rFonts w:ascii="Century Gothic" w:hAnsi="Century Gothic" w:cstheme="minorHAnsi"/>
          <w:color w:val="2E74B5" w:themeColor="accent1" w:themeShade="BF"/>
          <w:sz w:val="20"/>
          <w:szCs w:val="24"/>
        </w:rPr>
        <w:t xml:space="preserve">Qu’est-ce que le COVID-19 ? </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 xml:space="preserve">Les coronavirus sont une famille de virus, qui provoquent des maladies allant d’un simple rhume (certains virus saisonniers sont des coronavirus) à des pathologies plus sévères comme le SRAS.  </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 xml:space="preserve">Le virus identifié en janvier 2020 en Chine est un nouveau coronavirus, nommé SARS-CoV-2. La maladie provoquée par ce coronavirus a été nommée COVID-19 par l’Organisation Mondiale de la Santé (OMS). Depuis le 11 mars 2020, l’OMS qualifie la situation mondiale du COVID-19 de pandémie; c’est-à-dire que l’épidémie est désormais mondiale.  </w:t>
      </w:r>
    </w:p>
    <w:p w:rsidR="00A82A0D" w:rsidRPr="00A34DC5" w:rsidRDefault="00A82A0D" w:rsidP="00A82A0D">
      <w:pPr>
        <w:spacing w:after="240"/>
        <w:ind w:left="567"/>
        <w:jc w:val="both"/>
        <w:rPr>
          <w:rFonts w:ascii="Century Gothic" w:hAnsi="Century Gothic" w:cstheme="minorHAnsi"/>
          <w:color w:val="2E74B5" w:themeColor="accent1" w:themeShade="BF"/>
          <w:sz w:val="20"/>
          <w:szCs w:val="24"/>
        </w:rPr>
      </w:pPr>
      <w:r w:rsidRPr="00A34DC5">
        <w:rPr>
          <w:rFonts w:ascii="Century Gothic" w:hAnsi="Century Gothic" w:cstheme="minorHAnsi"/>
          <w:color w:val="2E74B5" w:themeColor="accent1" w:themeShade="BF"/>
          <w:sz w:val="20"/>
          <w:szCs w:val="24"/>
        </w:rPr>
        <w:t xml:space="preserve">Comment se transmet le coronavirus COVID-19 ? </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 xml:space="preserve">En l’état actuel des connaissances scientifiques, la maladie se transmet par les gouttelettes (sécrétions projetées invisibles lors d’une discussion, d’éternuements ou de la toux). On considère donc qu’un contact étroit avec une personne malade est nécessaire pour transmettre la maladie : même lieu de vie, contact direct à moins d’un mètre lors d’une discussion, d’une toux, d’un éternuement ou en l’absence de mesures de protection.   </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 xml:space="preserve">Un des autres vecteurs privilégiés de la transmission du virus est le contact des mains non lavées, souillées par des gouttelettes. </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 xml:space="preserve">C’est pourquoi les gestes barrières et les mesures de distanciation sociale sont indispensables pour se protéger de la maladie. </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La reprise d’activité sera une nouvelle étape, changement de rythme qu’il faut anticiper en tenant compte notamment des réaménagements des valeurs, du besoin de retrouver un fonctionnement en collectif.</w:t>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t>Un certain nombre de mesures encadrent la reprise du travail et seront adaptées en fonction de l’évolution des connaissances, des conditions dans lesquelles la propagation du virus va se poursuivre.</w:t>
      </w:r>
    </w:p>
    <w:p w:rsidR="00A82A0D" w:rsidRDefault="00A82A0D" w:rsidP="00A82A0D">
      <w:pPr>
        <w:ind w:left="567"/>
        <w:jc w:val="both"/>
        <w:rPr>
          <w:rFonts w:ascii="Century Gothic" w:hAnsi="Century Gothic" w:cstheme="minorHAnsi"/>
          <w:sz w:val="20"/>
          <w:szCs w:val="24"/>
        </w:rPr>
      </w:pPr>
    </w:p>
    <w:p w:rsidR="00C3619E" w:rsidRDefault="00C3619E" w:rsidP="00A82A0D">
      <w:pPr>
        <w:ind w:left="567"/>
        <w:jc w:val="both"/>
        <w:rPr>
          <w:rFonts w:ascii="Century Gothic" w:hAnsi="Century Gothic" w:cstheme="minorHAnsi"/>
          <w:sz w:val="20"/>
          <w:szCs w:val="24"/>
        </w:rPr>
      </w:pPr>
    </w:p>
    <w:p w:rsidR="00C3619E" w:rsidRDefault="00C3619E" w:rsidP="00A82A0D">
      <w:pPr>
        <w:ind w:left="567"/>
        <w:jc w:val="both"/>
        <w:rPr>
          <w:rFonts w:ascii="Century Gothic" w:hAnsi="Century Gothic" w:cstheme="minorHAnsi"/>
          <w:sz w:val="20"/>
          <w:szCs w:val="24"/>
        </w:rPr>
      </w:pPr>
    </w:p>
    <w:p w:rsidR="00C3619E" w:rsidRDefault="00C3619E" w:rsidP="00A82A0D">
      <w:pPr>
        <w:ind w:left="567"/>
        <w:jc w:val="both"/>
        <w:rPr>
          <w:rFonts w:ascii="Century Gothic" w:hAnsi="Century Gothic" w:cstheme="minorHAnsi"/>
          <w:sz w:val="20"/>
          <w:szCs w:val="24"/>
        </w:rPr>
      </w:pPr>
    </w:p>
    <w:p w:rsidR="00C3619E" w:rsidRDefault="00C3619E" w:rsidP="00A82A0D">
      <w:pPr>
        <w:ind w:left="567"/>
        <w:jc w:val="both"/>
        <w:rPr>
          <w:rFonts w:ascii="Century Gothic" w:hAnsi="Century Gothic" w:cstheme="minorHAnsi"/>
          <w:sz w:val="20"/>
          <w:szCs w:val="24"/>
        </w:rPr>
      </w:pPr>
    </w:p>
    <w:p w:rsidR="00C3619E" w:rsidRPr="00A34DC5" w:rsidRDefault="00C3619E" w:rsidP="00A82A0D">
      <w:pPr>
        <w:ind w:left="567"/>
        <w:jc w:val="both"/>
        <w:rPr>
          <w:rFonts w:ascii="Century Gothic" w:hAnsi="Century Gothic" w:cstheme="minorHAnsi"/>
          <w:sz w:val="20"/>
          <w:szCs w:val="24"/>
        </w:rPr>
      </w:pPr>
    </w:p>
    <w:p w:rsidR="00D97DEA" w:rsidRPr="00A34DC5" w:rsidRDefault="00D97DEA" w:rsidP="00A82A0D">
      <w:pPr>
        <w:ind w:left="567"/>
        <w:jc w:val="both"/>
        <w:rPr>
          <w:rFonts w:ascii="Century Gothic" w:hAnsi="Century Gothic" w:cstheme="minorHAnsi"/>
          <w:sz w:val="20"/>
          <w:szCs w:val="24"/>
        </w:rPr>
      </w:pPr>
    </w:p>
    <w:p w:rsidR="00D97DEA" w:rsidRPr="00A34DC5" w:rsidRDefault="00D97DEA" w:rsidP="00D97DEA">
      <w:pPr>
        <w:tabs>
          <w:tab w:val="left" w:pos="2033"/>
        </w:tabs>
        <w:ind w:left="567"/>
        <w:jc w:val="both"/>
        <w:rPr>
          <w:rFonts w:ascii="Century Gothic" w:hAnsi="Century Gothic" w:cstheme="minorHAnsi"/>
          <w:sz w:val="20"/>
          <w:szCs w:val="24"/>
        </w:rPr>
      </w:pPr>
      <w:r w:rsidRPr="00A34DC5">
        <w:rPr>
          <w:rFonts w:ascii="Century Gothic" w:hAnsi="Century Gothic" w:cstheme="minorHAnsi"/>
          <w:sz w:val="20"/>
          <w:szCs w:val="24"/>
        </w:rPr>
        <w:tab/>
      </w: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sz w:val="20"/>
          <w:szCs w:val="24"/>
        </w:rPr>
        <w:lastRenderedPageBreak/>
        <w:t>Dans son allocution du 13 avril 2020, le Président de la République a déclaré que :</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Le confinement le plus strict doit encore se poursuivre jusqu’au lundi 11 mai.</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Il faut continuer à appliquer les gestes barrières : se tenir à distance, se laver les mains.</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Les activités incompatibles avec les règles sanitaires restent interdites.</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La réouverture des crèches, écoles, collèges et lycées sera progressive à partir du 11 mai.</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Les lieux rassemblant du public, restaurants, cafés, hôtels, cinémas, théâtres, salles de spectacles et musées resteront fermés. Les festivals et événements avec un public nombreux ne pourront se tenir au moins jusqu’à mi-juillet.</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La situation sera collectivement évaluée à partir de mi-mai, chaque semaine, pour adapter les choses et donner de la visibilité.</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Les personnes vulnérables, les personnes âgées ou en situation de handicap sévère, les personnes atteintes de maladies chroniques doivent rester confinées, même après le 11 mai.</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Un masque « grand public » devra être mis à disposition de chaque personne à partir du 11 mai. Son usage pourra devenir systématique pour les professions les plus exposées et pour certaines situations.</w:t>
      </w:r>
    </w:p>
    <w:p w:rsidR="00A82A0D" w:rsidRPr="00A34DC5" w:rsidRDefault="00A82A0D" w:rsidP="00A82A0D">
      <w:pPr>
        <w:pStyle w:val="Paragraphedeliste"/>
        <w:spacing w:after="240" w:line="288" w:lineRule="auto"/>
        <w:ind w:left="1211"/>
        <w:jc w:val="both"/>
        <w:rPr>
          <w:rFonts w:ascii="Century Gothic" w:hAnsi="Century Gothic" w:cstheme="minorHAnsi"/>
          <w:sz w:val="20"/>
          <w:szCs w:val="24"/>
        </w:rPr>
      </w:pPr>
    </w:p>
    <w:p w:rsidR="00A82A0D" w:rsidRPr="00A34DC5" w:rsidRDefault="00A82A0D" w:rsidP="00A82A0D">
      <w:pPr>
        <w:pStyle w:val="Paragraphedeliste"/>
        <w:spacing w:after="240" w:line="288" w:lineRule="auto"/>
        <w:ind w:left="567"/>
        <w:jc w:val="both"/>
        <w:rPr>
          <w:rFonts w:ascii="Century Gothic" w:hAnsi="Century Gothic" w:cstheme="minorHAnsi"/>
          <w:sz w:val="20"/>
          <w:szCs w:val="24"/>
        </w:rPr>
      </w:pPr>
      <w:r w:rsidRPr="00A34DC5">
        <w:rPr>
          <w:rFonts w:ascii="Century Gothic" w:hAnsi="Century Gothic" w:cstheme="minorHAnsi"/>
          <w:sz w:val="20"/>
          <w:szCs w:val="24"/>
        </w:rPr>
        <w:t xml:space="preserve">Le Premier Ministre et le Ministre de la Santé ont fait une conférence de presse le dimanche 19 avril 2020 présentant un état des lieux de l’évolution de l’épidémie, des connaissances scientifiques actuellement connues et des principes directeurs retenus pour le </w:t>
      </w:r>
      <w:proofErr w:type="spellStart"/>
      <w:r w:rsidRPr="00A34DC5">
        <w:rPr>
          <w:rFonts w:ascii="Century Gothic" w:hAnsi="Century Gothic" w:cstheme="minorHAnsi"/>
          <w:sz w:val="20"/>
          <w:szCs w:val="24"/>
        </w:rPr>
        <w:t>déconfinement</w:t>
      </w:r>
      <w:proofErr w:type="spellEnd"/>
      <w:r w:rsidRPr="00A34DC5">
        <w:rPr>
          <w:rFonts w:ascii="Century Gothic" w:hAnsi="Century Gothic" w:cstheme="minorHAnsi"/>
          <w:sz w:val="20"/>
          <w:szCs w:val="24"/>
        </w:rPr>
        <w:t xml:space="preserve"> progressif de la population. Trois facteurs permettront le </w:t>
      </w:r>
      <w:proofErr w:type="spellStart"/>
      <w:r w:rsidRPr="00A34DC5">
        <w:rPr>
          <w:rFonts w:ascii="Century Gothic" w:hAnsi="Century Gothic" w:cstheme="minorHAnsi"/>
          <w:sz w:val="20"/>
          <w:szCs w:val="24"/>
        </w:rPr>
        <w:t>déconfinement</w:t>
      </w:r>
      <w:proofErr w:type="spellEnd"/>
      <w:r w:rsidRPr="00A34DC5">
        <w:rPr>
          <w:rFonts w:ascii="Century Gothic" w:hAnsi="Century Gothic" w:cstheme="minorHAnsi"/>
          <w:sz w:val="20"/>
          <w:szCs w:val="24"/>
        </w:rPr>
        <w:t> :</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Le maintien des gestes barrières et la distanciation sociale</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La mise en place de tests</w:t>
      </w:r>
    </w:p>
    <w:p w:rsidR="00A82A0D" w:rsidRPr="00A34DC5" w:rsidRDefault="00A82A0D" w:rsidP="00A82A0D">
      <w:pPr>
        <w:pStyle w:val="Paragraphedeliste"/>
        <w:numPr>
          <w:ilvl w:val="0"/>
          <w:numId w:val="1"/>
        </w:numPr>
        <w:spacing w:after="240" w:line="288" w:lineRule="auto"/>
        <w:jc w:val="both"/>
        <w:rPr>
          <w:rFonts w:ascii="Century Gothic" w:hAnsi="Century Gothic" w:cstheme="minorHAnsi"/>
          <w:sz w:val="20"/>
          <w:szCs w:val="24"/>
        </w:rPr>
      </w:pPr>
      <w:r w:rsidRPr="00A34DC5">
        <w:rPr>
          <w:rFonts w:ascii="Century Gothic" w:hAnsi="Century Gothic" w:cstheme="minorHAnsi"/>
          <w:sz w:val="20"/>
          <w:szCs w:val="24"/>
        </w:rPr>
        <w:t>L’isolement des cas symptomatiques</w:t>
      </w:r>
    </w:p>
    <w:p w:rsidR="00A82A0D" w:rsidRPr="00A34DC5" w:rsidRDefault="00A82A0D" w:rsidP="00A82A0D">
      <w:pPr>
        <w:spacing w:after="240" w:line="288" w:lineRule="auto"/>
        <w:ind w:left="567"/>
        <w:jc w:val="both"/>
        <w:rPr>
          <w:rFonts w:ascii="Century Gothic" w:hAnsi="Century Gothic" w:cstheme="minorHAnsi"/>
          <w:sz w:val="20"/>
          <w:szCs w:val="24"/>
        </w:rPr>
      </w:pPr>
      <w:r w:rsidRPr="00A34DC5">
        <w:rPr>
          <w:rFonts w:ascii="Century Gothic" w:hAnsi="Century Gothic" w:cstheme="minorHAnsi"/>
          <w:sz w:val="20"/>
          <w:szCs w:val="24"/>
        </w:rPr>
        <w:t>Le Premier Ministre a aussi rappelé que le télétravail devra continuer, dans la mesure du possible d’être privilégié.</w:t>
      </w:r>
    </w:p>
    <w:p w:rsidR="00A82A0D" w:rsidRPr="00A34DC5" w:rsidRDefault="00A82A0D" w:rsidP="00A82A0D">
      <w:pPr>
        <w:pStyle w:val="Paragraphedeliste"/>
        <w:spacing w:after="240" w:line="288" w:lineRule="auto"/>
        <w:jc w:val="both"/>
        <w:rPr>
          <w:rFonts w:ascii="Century Gothic" w:hAnsi="Century Gothic" w:cstheme="minorHAnsi"/>
          <w:sz w:val="20"/>
          <w:szCs w:val="24"/>
        </w:rPr>
      </w:pPr>
    </w:p>
    <w:p w:rsidR="00A82A0D" w:rsidRPr="00A34DC5" w:rsidRDefault="00A82A0D" w:rsidP="00A82A0D">
      <w:pPr>
        <w:pStyle w:val="Paragraphedeliste"/>
        <w:spacing w:after="240" w:line="288" w:lineRule="auto"/>
        <w:ind w:left="567"/>
        <w:jc w:val="both"/>
        <w:rPr>
          <w:rFonts w:ascii="Century Gothic" w:hAnsi="Century Gothic" w:cstheme="minorHAnsi"/>
          <w:sz w:val="20"/>
          <w:szCs w:val="24"/>
        </w:rPr>
      </w:pPr>
      <w:r w:rsidRPr="00A34DC5">
        <w:rPr>
          <w:rFonts w:ascii="Century Gothic" w:hAnsi="Century Gothic" w:cstheme="minorHAnsi"/>
          <w:sz w:val="20"/>
          <w:szCs w:val="24"/>
        </w:rPr>
        <w:t>Le Ministre de l’Education Nationale a dévoilé devant l’Assemblée Nationale, le 21 avril 2020, les principes du retour à l’école qui se fera sur 3 semaines par groupe de 15 élèves.</w:t>
      </w:r>
    </w:p>
    <w:p w:rsidR="00A82A0D" w:rsidRPr="00A34DC5" w:rsidRDefault="00A82A0D" w:rsidP="00A82A0D">
      <w:pPr>
        <w:pStyle w:val="Paragraphedeliste"/>
        <w:spacing w:after="240" w:line="288" w:lineRule="auto"/>
        <w:ind w:left="567"/>
        <w:jc w:val="both"/>
        <w:rPr>
          <w:rFonts w:ascii="Century Gothic" w:hAnsi="Century Gothic" w:cstheme="minorHAnsi"/>
          <w:sz w:val="20"/>
          <w:szCs w:val="24"/>
        </w:rPr>
      </w:pPr>
      <w:r w:rsidRPr="00A34DC5">
        <w:rPr>
          <w:rFonts w:ascii="Century Gothic" w:hAnsi="Century Gothic" w:cstheme="minorHAnsi"/>
          <w:sz w:val="20"/>
          <w:szCs w:val="24"/>
        </w:rPr>
        <w:t>Les grandes sections, CP et CM2 ainsi que toutes les petites classes en milieu rural ne dépassant pas 15 élèves reprendront le 11 mai, puis le 18 mai les 6</w:t>
      </w:r>
      <w:r w:rsidRPr="00A34DC5">
        <w:rPr>
          <w:rFonts w:ascii="Century Gothic" w:hAnsi="Century Gothic" w:cstheme="minorHAnsi"/>
          <w:sz w:val="20"/>
          <w:szCs w:val="24"/>
          <w:vertAlign w:val="superscript"/>
        </w:rPr>
        <w:t>ème</w:t>
      </w:r>
      <w:r w:rsidRPr="00A34DC5">
        <w:rPr>
          <w:rFonts w:ascii="Century Gothic" w:hAnsi="Century Gothic" w:cstheme="minorHAnsi"/>
          <w:sz w:val="20"/>
          <w:szCs w:val="24"/>
        </w:rPr>
        <w:t>, seconde et terminale suivront et enfin toutes les classes à compter du 25 mai. Le Ministre a rappelé que chaque territoire aura une grande marge de manœuvre et que les recteurs apprécieront les conditions de la reprise en fonction de la situation locale.</w:t>
      </w:r>
    </w:p>
    <w:p w:rsidR="00A82A0D" w:rsidRPr="00A34DC5" w:rsidRDefault="00A82A0D" w:rsidP="00A82A0D">
      <w:pPr>
        <w:pStyle w:val="Paragraphedeliste"/>
        <w:spacing w:after="240" w:line="288" w:lineRule="auto"/>
        <w:ind w:left="567"/>
        <w:jc w:val="both"/>
        <w:rPr>
          <w:rFonts w:ascii="Century Gothic" w:hAnsi="Century Gothic" w:cstheme="minorHAnsi"/>
          <w:sz w:val="20"/>
          <w:szCs w:val="24"/>
        </w:rPr>
      </w:pPr>
    </w:p>
    <w:p w:rsidR="00A82A0D" w:rsidRPr="00A34DC5" w:rsidRDefault="00A82A0D" w:rsidP="00A82A0D">
      <w:pPr>
        <w:pStyle w:val="Paragraphedeliste"/>
        <w:spacing w:after="240" w:line="288" w:lineRule="auto"/>
        <w:ind w:left="567"/>
        <w:jc w:val="both"/>
        <w:rPr>
          <w:rFonts w:ascii="Century Gothic" w:hAnsi="Century Gothic" w:cstheme="minorHAnsi"/>
          <w:sz w:val="20"/>
          <w:szCs w:val="24"/>
        </w:rPr>
      </w:pPr>
      <w:r w:rsidRPr="00A34DC5">
        <w:rPr>
          <w:rFonts w:ascii="Century Gothic" w:hAnsi="Century Gothic" w:cstheme="minorHAnsi"/>
          <w:sz w:val="20"/>
          <w:szCs w:val="24"/>
        </w:rPr>
        <w:t>L’ensemble des servic</w:t>
      </w:r>
      <w:r w:rsidR="001F3DA8" w:rsidRPr="00A34DC5">
        <w:rPr>
          <w:rFonts w:ascii="Century Gothic" w:hAnsi="Century Gothic" w:cstheme="minorHAnsi"/>
          <w:sz w:val="20"/>
          <w:szCs w:val="24"/>
        </w:rPr>
        <w:t xml:space="preserve">es publics n’ont pas </w:t>
      </w:r>
      <w:proofErr w:type="spellStart"/>
      <w:r w:rsidR="001F3DA8" w:rsidRPr="00A34DC5">
        <w:rPr>
          <w:rFonts w:ascii="Century Gothic" w:hAnsi="Century Gothic" w:cstheme="minorHAnsi"/>
          <w:sz w:val="20"/>
          <w:szCs w:val="24"/>
        </w:rPr>
        <w:t>réouvert</w:t>
      </w:r>
      <w:proofErr w:type="spellEnd"/>
      <w:r w:rsidRPr="00A34DC5">
        <w:rPr>
          <w:rFonts w:ascii="Century Gothic" w:hAnsi="Century Gothic" w:cstheme="minorHAnsi"/>
          <w:sz w:val="20"/>
          <w:szCs w:val="24"/>
        </w:rPr>
        <w:t xml:space="preserve"> le 11 mai certaines missions présentant un caractère trop important de risque comme les manifestations, les lieux rassemblant du public sur un espace trop restreint comme les piscines, certaines activités de loisirs…</w:t>
      </w:r>
    </w:p>
    <w:p w:rsidR="00A82A0D" w:rsidRPr="00A34DC5" w:rsidRDefault="00A82A0D" w:rsidP="00A82A0D">
      <w:pPr>
        <w:pStyle w:val="Paragraphedeliste"/>
        <w:spacing w:after="240" w:line="288" w:lineRule="auto"/>
        <w:ind w:left="567"/>
        <w:jc w:val="both"/>
        <w:rPr>
          <w:rFonts w:ascii="Century Gothic" w:hAnsi="Century Gothic" w:cstheme="minorHAnsi"/>
          <w:sz w:val="20"/>
          <w:szCs w:val="24"/>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Le 28 avril, lors de la séance devant l’Assemblée Nationale  le 1er Ministre, Edouard Philippe, a annoncé, la stratégie nationale de sortie du confinement qui va s'opérer en plusieurs phases.</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0"/>
        <w:jc w:val="both"/>
        <w:rPr>
          <w:rFonts w:ascii="Century Gothic" w:eastAsia="Times New Roman" w:hAnsi="Century Gothic" w:cs="Calibri"/>
          <w:color w:val="000000"/>
          <w:sz w:val="20"/>
          <w:szCs w:val="24"/>
          <w:lang w:eastAsia="fr-FR"/>
        </w:rPr>
      </w:pPr>
    </w:p>
    <w:p w:rsidR="00A82A0D" w:rsidRPr="00A34DC5" w:rsidRDefault="001F3DA8"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La première s’étale</w:t>
      </w:r>
      <w:r w:rsidR="00A82A0D" w:rsidRPr="00A34DC5">
        <w:rPr>
          <w:rFonts w:ascii="Century Gothic" w:eastAsia="Times New Roman" w:hAnsi="Century Gothic" w:cs="Calibri"/>
          <w:color w:val="000000"/>
          <w:sz w:val="20"/>
          <w:szCs w:val="24"/>
          <w:lang w:eastAsia="fr-FR"/>
        </w:rPr>
        <w:t xml:space="preserve"> du 11 mai au 1er juin, avec un temps d'observation sur l'évolution de l'épidémie. Si elle poursuit son ralentissement, la seconde phase pourra entrer en vigueur le 2 juin; sans que le gouvernement n'exclut un possible </w:t>
      </w:r>
      <w:proofErr w:type="spellStart"/>
      <w:r w:rsidR="00A82A0D" w:rsidRPr="00A34DC5">
        <w:rPr>
          <w:rFonts w:ascii="Century Gothic" w:eastAsia="Times New Roman" w:hAnsi="Century Gothic" w:cs="Calibri"/>
          <w:color w:val="000000"/>
          <w:sz w:val="20"/>
          <w:szCs w:val="24"/>
          <w:lang w:eastAsia="fr-FR"/>
        </w:rPr>
        <w:t>re</w:t>
      </w:r>
      <w:proofErr w:type="spellEnd"/>
      <w:r w:rsidR="00A82A0D" w:rsidRPr="00A34DC5">
        <w:rPr>
          <w:rFonts w:ascii="Century Gothic" w:eastAsia="Times New Roman" w:hAnsi="Century Gothic" w:cs="Calibri"/>
          <w:color w:val="000000"/>
          <w:sz w:val="20"/>
          <w:szCs w:val="24"/>
          <w:lang w:eastAsia="fr-FR"/>
        </w:rPr>
        <w:t>-confinement.</w:t>
      </w:r>
    </w:p>
    <w:p w:rsidR="00A82A0D" w:rsidRPr="00A34DC5" w:rsidRDefault="00A82A0D" w:rsidP="00A82A0D">
      <w:pPr>
        <w:spacing w:line="240" w:lineRule="auto"/>
        <w:ind w:left="0"/>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 xml:space="preserve">Les règles de </w:t>
      </w:r>
      <w:r w:rsidR="00AE57CF" w:rsidRPr="00A34DC5">
        <w:rPr>
          <w:rFonts w:ascii="Century Gothic" w:eastAsia="Times New Roman" w:hAnsi="Century Gothic" w:cs="Calibri"/>
          <w:color w:val="000000"/>
          <w:sz w:val="20"/>
          <w:szCs w:val="24"/>
          <w:lang w:eastAsia="fr-FR"/>
        </w:rPr>
        <w:t>dé confinement</w:t>
      </w:r>
      <w:r w:rsidRPr="00A34DC5">
        <w:rPr>
          <w:rFonts w:ascii="Century Gothic" w:eastAsia="Times New Roman" w:hAnsi="Century Gothic" w:cs="Calibri"/>
          <w:color w:val="000000"/>
          <w:sz w:val="20"/>
          <w:szCs w:val="24"/>
          <w:lang w:eastAsia="fr-FR"/>
        </w:rPr>
        <w:t xml:space="preserve"> s'appui</w:t>
      </w:r>
      <w:r w:rsidR="00AE57CF" w:rsidRPr="00A34DC5">
        <w:rPr>
          <w:rFonts w:ascii="Century Gothic" w:eastAsia="Times New Roman" w:hAnsi="Century Gothic" w:cs="Calibri"/>
          <w:color w:val="000000"/>
          <w:sz w:val="20"/>
          <w:szCs w:val="24"/>
          <w:lang w:eastAsia="fr-FR"/>
        </w:rPr>
        <w:t>e</w:t>
      </w:r>
      <w:r w:rsidRPr="00A34DC5">
        <w:rPr>
          <w:rFonts w:ascii="Century Gothic" w:eastAsia="Times New Roman" w:hAnsi="Century Gothic" w:cs="Calibri"/>
          <w:color w:val="000000"/>
          <w:sz w:val="20"/>
          <w:szCs w:val="24"/>
          <w:lang w:eastAsia="fr-FR"/>
        </w:rPr>
        <w:t>nt sur 3 indicateurs:</w:t>
      </w:r>
    </w:p>
    <w:p w:rsidR="00A82A0D" w:rsidRPr="00A34DC5" w:rsidRDefault="00A82A0D" w:rsidP="00A82A0D">
      <w:pPr>
        <w:pStyle w:val="Paragraphedeliste"/>
        <w:numPr>
          <w:ilvl w:val="0"/>
          <w:numId w:val="2"/>
        </w:numPr>
        <w:spacing w:line="240" w:lineRule="auto"/>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le nombre de personnes contaminées dans les 7 derniers jours</w:t>
      </w:r>
    </w:p>
    <w:p w:rsidR="00A82A0D" w:rsidRPr="00A34DC5" w:rsidRDefault="00A82A0D" w:rsidP="00A82A0D">
      <w:pPr>
        <w:pStyle w:val="Paragraphedeliste"/>
        <w:numPr>
          <w:ilvl w:val="0"/>
          <w:numId w:val="2"/>
        </w:numPr>
        <w:spacing w:line="240" w:lineRule="auto"/>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la tension dans les services hospitaliers ou de réanimation</w:t>
      </w:r>
    </w:p>
    <w:p w:rsidR="00A82A0D" w:rsidRPr="00A34DC5" w:rsidRDefault="00A82A0D" w:rsidP="00A82A0D">
      <w:pPr>
        <w:pStyle w:val="Paragraphedeliste"/>
        <w:numPr>
          <w:ilvl w:val="0"/>
          <w:numId w:val="2"/>
        </w:numPr>
        <w:spacing w:line="240" w:lineRule="auto"/>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la capacité à effectuer des tests et à détecter les chaines de contamination.</w:t>
      </w:r>
    </w:p>
    <w:p w:rsidR="00A82A0D" w:rsidRPr="00A34DC5" w:rsidRDefault="00A82A0D" w:rsidP="00A82A0D">
      <w:pPr>
        <w:spacing w:line="240" w:lineRule="auto"/>
        <w:ind w:left="0"/>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DE33C6"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color w:val="000000"/>
          <w:sz w:val="20"/>
          <w:szCs w:val="24"/>
          <w:lang w:eastAsia="fr-FR"/>
        </w:rPr>
        <w:t xml:space="preserve">Depuis le </w:t>
      </w:r>
      <w:r w:rsidR="00A82A0D" w:rsidRPr="00A34DC5">
        <w:rPr>
          <w:rFonts w:ascii="Century Gothic" w:eastAsia="Times New Roman" w:hAnsi="Century Gothic" w:cs="Calibri"/>
          <w:color w:val="000000"/>
          <w:sz w:val="20"/>
          <w:szCs w:val="24"/>
          <w:lang w:eastAsia="fr-FR"/>
        </w:rPr>
        <w:t>11 mai:</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color w:val="000000"/>
          <w:sz w:val="20"/>
          <w:szCs w:val="24"/>
          <w:lang w:eastAsia="fr-FR"/>
        </w:rPr>
        <w:t>L</w:t>
      </w:r>
      <w:r w:rsidRPr="00A34DC5">
        <w:rPr>
          <w:rFonts w:ascii="Century Gothic" w:eastAsia="Times New Roman" w:hAnsi="Century Gothic" w:cs="Calibri"/>
          <w:b/>
          <w:bCs/>
          <w:color w:val="000000"/>
          <w:sz w:val="20"/>
          <w:szCs w:val="24"/>
          <w:lang w:eastAsia="fr-FR"/>
        </w:rPr>
        <w:t>es personnes âgées</w:t>
      </w:r>
      <w:r w:rsidRPr="00A34DC5">
        <w:rPr>
          <w:rFonts w:ascii="Century Gothic" w:eastAsia="Times New Roman" w:hAnsi="Century Gothic" w:cs="Calibri"/>
          <w:color w:val="000000"/>
          <w:sz w:val="20"/>
          <w:szCs w:val="24"/>
          <w:lang w:eastAsia="fr-FR"/>
        </w:rPr>
        <w:t>, suivant un principe de responsabilisation et de confiance pourront avoir visites et sorties mais entourées de précaution.</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Réouverture des écoles</w:t>
      </w:r>
      <w:r w:rsidRPr="00A34DC5">
        <w:rPr>
          <w:rFonts w:ascii="Century Gothic" w:eastAsia="Times New Roman" w:hAnsi="Century Gothic" w:cs="Calibri"/>
          <w:color w:val="000000"/>
          <w:sz w:val="20"/>
          <w:szCs w:val="24"/>
          <w:lang w:eastAsia="fr-FR"/>
        </w:rPr>
        <w:t xml:space="preserve"> les groupes seront limités à 15 élèves avec le respect des gestes barrières et mise à disposition de gel </w:t>
      </w:r>
      <w:proofErr w:type="spellStart"/>
      <w:r w:rsidRPr="00A34DC5">
        <w:rPr>
          <w:rFonts w:ascii="Century Gothic" w:eastAsia="Times New Roman" w:hAnsi="Century Gothic" w:cs="Calibri"/>
          <w:color w:val="000000"/>
          <w:sz w:val="20"/>
          <w:szCs w:val="24"/>
          <w:lang w:eastAsia="fr-FR"/>
        </w:rPr>
        <w:t>hydroalcoolique</w:t>
      </w:r>
      <w:proofErr w:type="spellEnd"/>
      <w:r w:rsidRPr="00A34DC5">
        <w:rPr>
          <w:rFonts w:ascii="Century Gothic" w:eastAsia="Times New Roman" w:hAnsi="Century Gothic" w:cs="Calibri"/>
          <w:color w:val="000000"/>
          <w:sz w:val="20"/>
          <w:szCs w:val="24"/>
          <w:lang w:eastAsia="fr-FR"/>
        </w:rPr>
        <w:t>. Les masques seront prohibés pour les maternelles, pas recommandés en élémentaire. Tous les enseignants et encadrants devront en porter.</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Réouverture des crèches</w:t>
      </w:r>
      <w:r w:rsidRPr="00A34DC5">
        <w:rPr>
          <w:rFonts w:ascii="Century Gothic" w:eastAsia="Times New Roman" w:hAnsi="Century Gothic" w:cs="Calibri"/>
          <w:color w:val="000000"/>
          <w:sz w:val="20"/>
          <w:szCs w:val="24"/>
          <w:lang w:eastAsia="fr-FR"/>
        </w:rPr>
        <w:t xml:space="preserve">, elles accueilleront les groupes de 10 enfants avec une priorité aux familles monoparentales, enfants de soignants, d'enseignants, ou des parents tous les deux dans l'impossibilité de </w:t>
      </w:r>
      <w:proofErr w:type="spellStart"/>
      <w:r w:rsidRPr="00A34DC5">
        <w:rPr>
          <w:rFonts w:ascii="Century Gothic" w:eastAsia="Times New Roman" w:hAnsi="Century Gothic" w:cs="Calibri"/>
          <w:color w:val="000000"/>
          <w:sz w:val="20"/>
          <w:szCs w:val="24"/>
          <w:lang w:eastAsia="fr-FR"/>
        </w:rPr>
        <w:t>télétravailler</w:t>
      </w:r>
      <w:proofErr w:type="spellEnd"/>
      <w:r w:rsidRPr="00A34DC5">
        <w:rPr>
          <w:rFonts w:ascii="Century Gothic" w:eastAsia="Times New Roman" w:hAnsi="Century Gothic" w:cs="Calibri"/>
          <w:color w:val="000000"/>
          <w:sz w:val="20"/>
          <w:szCs w:val="24"/>
          <w:lang w:eastAsia="fr-FR"/>
        </w:rPr>
        <w:t>. Les masques seront obligatoires pour les encadrants pas pour les enfants.</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Réouverture des transports urbains</w:t>
      </w:r>
      <w:r w:rsidRPr="00A34DC5">
        <w:rPr>
          <w:rFonts w:ascii="Century Gothic" w:eastAsia="Times New Roman" w:hAnsi="Century Gothic" w:cs="Calibri"/>
          <w:color w:val="000000"/>
          <w:sz w:val="20"/>
          <w:szCs w:val="24"/>
          <w:lang w:eastAsia="fr-FR"/>
        </w:rPr>
        <w:t xml:space="preserve"> qui avaient été limités avec une capacité d'accueil réduite (un siège sur deux occupé).</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 xml:space="preserve">Transport scolaire, </w:t>
      </w:r>
      <w:r w:rsidRPr="00A34DC5">
        <w:rPr>
          <w:rFonts w:ascii="Century Gothic" w:eastAsia="Times New Roman" w:hAnsi="Century Gothic" w:cs="Calibri"/>
          <w:color w:val="000000"/>
          <w:sz w:val="20"/>
          <w:szCs w:val="24"/>
          <w:lang w:eastAsia="fr-FR"/>
        </w:rPr>
        <w:t>le port du masque sera obligatoire pour les chauffeurs et les collégiens avec occupation d'un siège sur deux.</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Déplacement de plus de 100 k</w:t>
      </w:r>
      <w:r w:rsidRPr="00A34DC5">
        <w:rPr>
          <w:rFonts w:ascii="Century Gothic" w:eastAsia="Times New Roman" w:hAnsi="Century Gothic" w:cs="Calibri"/>
          <w:b/>
          <w:color w:val="000000"/>
          <w:sz w:val="20"/>
          <w:szCs w:val="24"/>
          <w:lang w:eastAsia="fr-FR"/>
        </w:rPr>
        <w:t>m</w:t>
      </w:r>
      <w:r w:rsidRPr="00A34DC5">
        <w:rPr>
          <w:rFonts w:ascii="Century Gothic" w:eastAsia="Times New Roman" w:hAnsi="Century Gothic" w:cs="Calibri"/>
          <w:color w:val="000000"/>
          <w:sz w:val="20"/>
          <w:szCs w:val="24"/>
          <w:lang w:eastAsia="fr-FR"/>
        </w:rPr>
        <w:t>, ils seront limités aux motifs professionnels et familiaux impérieux avec une attestation.</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Rassemblements</w:t>
      </w:r>
      <w:r w:rsidRPr="00A34DC5">
        <w:rPr>
          <w:rFonts w:ascii="Century Gothic" w:eastAsia="Times New Roman" w:hAnsi="Century Gothic" w:cs="Calibri"/>
          <w:color w:val="000000"/>
          <w:sz w:val="20"/>
          <w:szCs w:val="24"/>
          <w:lang w:eastAsia="fr-FR"/>
        </w:rPr>
        <w:t xml:space="preserve"> publics ou privés limités à 10 personnes.</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Poursuite du télétravail</w:t>
      </w:r>
      <w:r w:rsidRPr="00A34DC5">
        <w:rPr>
          <w:rFonts w:ascii="Century Gothic" w:eastAsia="Times New Roman" w:hAnsi="Century Gothic" w:cs="Calibri"/>
          <w:color w:val="000000"/>
          <w:sz w:val="20"/>
          <w:szCs w:val="24"/>
          <w:lang w:eastAsia="fr-FR"/>
        </w:rPr>
        <w:t xml:space="preserve"> partout où c'est possible.</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Mise à l'isolement des porteurs</w:t>
      </w:r>
      <w:r w:rsidRPr="00A34DC5">
        <w:rPr>
          <w:rFonts w:ascii="Century Gothic" w:eastAsia="Times New Roman" w:hAnsi="Century Gothic" w:cs="Calibri"/>
          <w:color w:val="000000"/>
          <w:sz w:val="20"/>
          <w:szCs w:val="24"/>
          <w:lang w:eastAsia="fr-FR"/>
        </w:rPr>
        <w:t xml:space="preserve"> du virus détectés pour casser les chaines de transmission. Cela repose sur le civisme de chacun.</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Distribution de masques</w:t>
      </w:r>
      <w:r w:rsidRPr="00A34DC5">
        <w:rPr>
          <w:rFonts w:ascii="Century Gothic" w:eastAsia="Times New Roman" w:hAnsi="Century Gothic" w:cs="Calibri"/>
          <w:color w:val="000000"/>
          <w:sz w:val="20"/>
          <w:szCs w:val="24"/>
          <w:lang w:eastAsia="fr-FR"/>
        </w:rPr>
        <w:t>, à partir du 30 avril, une plateforme de e-commerce sera mise en place par La Poste. L'Etat prendra en charge 50% du coût des commandes faites par les collectivités.</w:t>
      </w: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p>
    <w:p w:rsidR="00A82A0D" w:rsidRPr="00A34DC5" w:rsidRDefault="00A82A0D" w:rsidP="00A82A0D">
      <w:pPr>
        <w:spacing w:line="240" w:lineRule="auto"/>
        <w:ind w:left="567"/>
        <w:jc w:val="both"/>
        <w:rPr>
          <w:rFonts w:ascii="Century Gothic" w:eastAsia="Times New Roman" w:hAnsi="Century Gothic" w:cs="Calibri"/>
          <w:color w:val="000000"/>
          <w:sz w:val="20"/>
          <w:szCs w:val="24"/>
          <w:lang w:eastAsia="fr-FR"/>
        </w:rPr>
      </w:pPr>
      <w:r w:rsidRPr="00A34DC5">
        <w:rPr>
          <w:rFonts w:ascii="Century Gothic" w:eastAsia="Times New Roman" w:hAnsi="Century Gothic" w:cs="Calibri"/>
          <w:b/>
          <w:bCs/>
          <w:color w:val="000000"/>
          <w:sz w:val="20"/>
          <w:szCs w:val="24"/>
          <w:lang w:eastAsia="fr-FR"/>
        </w:rPr>
        <w:t>Aménagement des horaires et des organisations de travail,</w:t>
      </w:r>
      <w:r w:rsidRPr="00A34DC5">
        <w:rPr>
          <w:rFonts w:ascii="Century Gothic" w:eastAsia="Times New Roman" w:hAnsi="Century Gothic" w:cs="Calibri"/>
          <w:color w:val="000000"/>
          <w:sz w:val="20"/>
          <w:szCs w:val="24"/>
          <w:lang w:eastAsia="fr-FR"/>
        </w:rPr>
        <w:t xml:space="preserve"> lorsque le télétravail n'est pas possible, les horaires seront décalés, aménagés et le port du masque obligatoire si la distanciation n'est pas possible.</w:t>
      </w:r>
    </w:p>
    <w:p w:rsidR="00A82A0D" w:rsidRPr="00A34DC5" w:rsidRDefault="00A82A0D" w:rsidP="00A82A0D">
      <w:pPr>
        <w:spacing w:after="240"/>
        <w:jc w:val="both"/>
        <w:rPr>
          <w:rFonts w:ascii="Century Gothic" w:hAnsi="Century Gothic" w:cstheme="minorHAnsi"/>
          <w:sz w:val="20"/>
          <w:szCs w:val="24"/>
        </w:rPr>
      </w:pPr>
    </w:p>
    <w:p w:rsidR="00A82A0D" w:rsidRDefault="00A82A0D"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Default="0094038E" w:rsidP="00A82A0D">
      <w:pPr>
        <w:spacing w:after="240"/>
        <w:ind w:left="0"/>
        <w:jc w:val="both"/>
        <w:rPr>
          <w:rFonts w:ascii="Century Gothic" w:hAnsi="Century Gothic" w:cstheme="minorHAnsi"/>
          <w:sz w:val="20"/>
          <w:szCs w:val="24"/>
        </w:rPr>
      </w:pPr>
    </w:p>
    <w:p w:rsidR="0094038E" w:rsidRPr="00A34DC5" w:rsidRDefault="0094038E" w:rsidP="00A82A0D">
      <w:pPr>
        <w:spacing w:after="240"/>
        <w:ind w:left="0"/>
        <w:jc w:val="both"/>
        <w:rPr>
          <w:rFonts w:ascii="Century Gothic" w:hAnsi="Century Gothic" w:cstheme="minorHAnsi"/>
          <w:sz w:val="20"/>
          <w:szCs w:val="24"/>
        </w:rPr>
      </w:pPr>
    </w:p>
    <w:p w:rsidR="007E761C" w:rsidRPr="00A34DC5" w:rsidRDefault="007E761C" w:rsidP="00A82A0D">
      <w:pPr>
        <w:ind w:left="567"/>
        <w:jc w:val="both"/>
        <w:rPr>
          <w:rFonts w:ascii="Century Gothic" w:hAnsi="Century Gothic" w:cstheme="minorHAnsi"/>
          <w:b/>
          <w:color w:val="AA3871"/>
          <w:sz w:val="22"/>
          <w:szCs w:val="28"/>
        </w:rPr>
      </w:pPr>
    </w:p>
    <w:p w:rsidR="00A82A0D" w:rsidRPr="00A34DC5" w:rsidRDefault="00A82A0D" w:rsidP="00A82A0D">
      <w:pPr>
        <w:ind w:left="567"/>
        <w:jc w:val="both"/>
        <w:rPr>
          <w:rFonts w:ascii="Century Gothic" w:hAnsi="Century Gothic" w:cstheme="minorHAnsi"/>
          <w:b/>
          <w:color w:val="2E74B5" w:themeColor="accent1" w:themeShade="BF"/>
          <w:sz w:val="22"/>
          <w:szCs w:val="28"/>
        </w:rPr>
      </w:pPr>
      <w:r w:rsidRPr="00A34DC5">
        <w:rPr>
          <w:rFonts w:ascii="Century Gothic" w:hAnsi="Century Gothic" w:cstheme="minorHAnsi"/>
          <w:b/>
          <w:color w:val="2E74B5" w:themeColor="accent1" w:themeShade="BF"/>
          <w:sz w:val="22"/>
          <w:szCs w:val="28"/>
        </w:rPr>
        <w:lastRenderedPageBreak/>
        <w:t>INTRODUCTION</w:t>
      </w:r>
    </w:p>
    <w:p w:rsidR="00A82A0D" w:rsidRPr="00A34DC5" w:rsidRDefault="00A82A0D" w:rsidP="00A82A0D">
      <w:pPr>
        <w:ind w:left="567"/>
        <w:jc w:val="both"/>
        <w:rPr>
          <w:rFonts w:ascii="Century Gothic" w:hAnsi="Century Gothic" w:cstheme="minorHAnsi"/>
          <w:b/>
          <w:sz w:val="20"/>
          <w:szCs w:val="24"/>
          <w:u w:val="single"/>
        </w:rPr>
      </w:pPr>
    </w:p>
    <w:p w:rsidR="00A82A0D" w:rsidRPr="00A34DC5" w:rsidRDefault="00A82A0D" w:rsidP="00A82A0D">
      <w:pPr>
        <w:ind w:left="567"/>
        <w:jc w:val="both"/>
        <w:rPr>
          <w:rFonts w:ascii="Century Gothic" w:hAnsi="Century Gothic" w:cstheme="minorHAnsi"/>
          <w:b/>
          <w:sz w:val="20"/>
          <w:szCs w:val="24"/>
        </w:rPr>
      </w:pPr>
      <w:r w:rsidRPr="00A34DC5">
        <w:rPr>
          <w:rFonts w:ascii="Century Gothic" w:hAnsi="Century Gothic" w:cstheme="minorHAnsi"/>
          <w:b/>
          <w:sz w:val="20"/>
          <w:szCs w:val="24"/>
        </w:rPr>
        <w:t>Pendant la période de confinement, l’ensemble des services de la commune a fonctionné :</w:t>
      </w:r>
    </w:p>
    <w:p w:rsidR="00A82A0D" w:rsidRPr="00A34DC5" w:rsidRDefault="00A82A0D" w:rsidP="00A82A0D">
      <w:pPr>
        <w:ind w:left="567"/>
        <w:jc w:val="both"/>
        <w:rPr>
          <w:rFonts w:ascii="Century Gothic" w:hAnsi="Century Gothic" w:cstheme="minorHAnsi"/>
          <w:b/>
          <w:sz w:val="20"/>
          <w:szCs w:val="24"/>
        </w:rPr>
      </w:pPr>
    </w:p>
    <w:p w:rsidR="00A82A0D" w:rsidRPr="00A34DC5" w:rsidRDefault="00A82A0D" w:rsidP="00A82A0D">
      <w:pPr>
        <w:ind w:left="567"/>
        <w:jc w:val="both"/>
        <w:rPr>
          <w:rFonts w:ascii="Century Gothic" w:hAnsi="Century Gothic" w:cstheme="minorHAnsi"/>
          <w:b/>
          <w:sz w:val="20"/>
          <w:szCs w:val="24"/>
        </w:rPr>
      </w:pPr>
    </w:p>
    <w:p w:rsidR="00A82A0D" w:rsidRPr="00A34DC5" w:rsidRDefault="00A82A0D" w:rsidP="00A82A0D">
      <w:pPr>
        <w:ind w:left="567"/>
        <w:jc w:val="both"/>
        <w:rPr>
          <w:rFonts w:ascii="Century Gothic" w:hAnsi="Century Gothic" w:cstheme="minorHAnsi"/>
          <w:b/>
          <w:sz w:val="20"/>
          <w:szCs w:val="24"/>
        </w:rPr>
      </w:pPr>
    </w:p>
    <w:p w:rsidR="00A82A0D" w:rsidRPr="00A34DC5" w:rsidRDefault="00A82A0D" w:rsidP="00A82A0D">
      <w:pPr>
        <w:spacing w:after="240"/>
        <w:ind w:left="567"/>
        <w:jc w:val="both"/>
        <w:rPr>
          <w:rFonts w:ascii="Century Gothic" w:hAnsi="Century Gothic" w:cstheme="minorHAnsi"/>
          <w:sz w:val="20"/>
          <w:szCs w:val="24"/>
        </w:rPr>
      </w:pPr>
      <w:r w:rsidRPr="00A34DC5">
        <w:rPr>
          <w:rFonts w:ascii="Century Gothic" w:hAnsi="Century Gothic" w:cstheme="minorHAnsi"/>
          <w:b/>
          <w:sz w:val="20"/>
          <w:szCs w:val="24"/>
        </w:rPr>
        <w:t>Rappel des principales mesures prises pendant le confinement</w:t>
      </w: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A/ MESURES GENERALES</w:t>
      </w:r>
    </w:p>
    <w:p w:rsidR="00A82A0D" w:rsidRPr="00A34DC5" w:rsidRDefault="00A82A0D" w:rsidP="00A82A0D">
      <w:pPr>
        <w:jc w:val="both"/>
        <w:rPr>
          <w:rFonts w:ascii="Century Gothic" w:hAnsi="Century Gothic" w:cstheme="minorHAnsi"/>
          <w:b/>
          <w:sz w:val="20"/>
          <w:szCs w:val="24"/>
          <w:u w:val="single"/>
        </w:rPr>
      </w:pPr>
    </w:p>
    <w:p w:rsidR="00A82A0D" w:rsidRPr="00A34DC5" w:rsidRDefault="00A82A0D" w:rsidP="00A82A0D">
      <w:pPr>
        <w:jc w:val="both"/>
        <w:rPr>
          <w:rFonts w:ascii="Century Gothic" w:hAnsi="Century Gothic" w:cstheme="minorHAnsi"/>
          <w:b/>
          <w:sz w:val="20"/>
          <w:szCs w:val="24"/>
          <w:u w:val="single"/>
        </w:rPr>
      </w:pPr>
    </w:p>
    <w:p w:rsidR="00A82A0D" w:rsidRPr="00A34DC5" w:rsidRDefault="00A82A0D" w:rsidP="00A82A0D">
      <w:pPr>
        <w:jc w:val="both"/>
        <w:rPr>
          <w:rFonts w:ascii="Century Gothic" w:hAnsi="Century Gothic" w:cstheme="minorHAnsi"/>
          <w:b/>
          <w:sz w:val="20"/>
          <w:szCs w:val="24"/>
          <w:u w:val="single"/>
        </w:rPr>
      </w:pPr>
    </w:p>
    <w:p w:rsidR="00A82A0D" w:rsidRPr="00A34DC5" w:rsidRDefault="00A82A0D" w:rsidP="00A82A0D">
      <w:pPr>
        <w:ind w:left="567"/>
        <w:jc w:val="both"/>
        <w:rPr>
          <w:rFonts w:ascii="Century Gothic" w:hAnsi="Century Gothic" w:cstheme="minorHAnsi"/>
          <w:b/>
          <w:sz w:val="20"/>
          <w:szCs w:val="24"/>
        </w:rPr>
      </w:pPr>
      <w:r w:rsidRPr="00A34DC5">
        <w:rPr>
          <w:rFonts w:ascii="Century Gothic" w:hAnsi="Century Gothic" w:cstheme="minorHAnsi"/>
          <w:b/>
          <w:sz w:val="20"/>
          <w:szCs w:val="24"/>
        </w:rPr>
        <w:t>M. ou Mme X est désigné(e) référente covid19 en charge de coordonner les mesures à mettre en œuvre en lien avec la cellule de crise qui reste active autant que de besoin et jusqu’à nouvel ordre.</w:t>
      </w:r>
    </w:p>
    <w:p w:rsidR="00A82A0D" w:rsidRPr="00A34DC5" w:rsidRDefault="00A82A0D" w:rsidP="00A82A0D">
      <w:pPr>
        <w:ind w:left="567"/>
        <w:jc w:val="both"/>
        <w:rPr>
          <w:rFonts w:ascii="Century Gothic" w:hAnsi="Century Gothic" w:cstheme="minorHAnsi"/>
          <w:b/>
          <w:sz w:val="20"/>
          <w:szCs w:val="24"/>
        </w:rPr>
      </w:pPr>
      <w:r w:rsidRPr="00A34DC5">
        <w:rPr>
          <w:rFonts w:ascii="Century Gothic" w:hAnsi="Century Gothic" w:cstheme="minorHAnsi"/>
          <w:b/>
          <w:sz w:val="20"/>
          <w:szCs w:val="24"/>
        </w:rPr>
        <w:t>Ce plan est applicable pour l’instant de la période du 11 mai au 2 juin 2020.</w:t>
      </w:r>
    </w:p>
    <w:p w:rsidR="00A82A0D" w:rsidRPr="00A34DC5" w:rsidRDefault="00A82A0D" w:rsidP="00A82A0D">
      <w:pPr>
        <w:ind w:left="567"/>
        <w:jc w:val="both"/>
        <w:rPr>
          <w:rFonts w:ascii="Century Gothic" w:hAnsi="Century Gothic" w:cstheme="minorHAnsi"/>
          <w:b/>
          <w:sz w:val="20"/>
          <w:szCs w:val="24"/>
          <w:u w:val="single"/>
        </w:rPr>
      </w:pPr>
      <w:r w:rsidRPr="00A34DC5">
        <w:rPr>
          <w:rFonts w:ascii="Century Gothic" w:hAnsi="Century Gothic" w:cstheme="minorHAnsi"/>
          <w:b/>
          <w:sz w:val="20"/>
          <w:szCs w:val="24"/>
        </w:rPr>
        <w:t>Le retour des age</w:t>
      </w:r>
      <w:r w:rsidR="0065328A" w:rsidRPr="00A34DC5">
        <w:rPr>
          <w:rFonts w:ascii="Century Gothic" w:hAnsi="Century Gothic" w:cstheme="minorHAnsi"/>
          <w:b/>
          <w:sz w:val="20"/>
          <w:szCs w:val="24"/>
        </w:rPr>
        <w:t>nts au sein des services se fait</w:t>
      </w:r>
      <w:r w:rsidRPr="00A34DC5">
        <w:rPr>
          <w:rFonts w:ascii="Century Gothic" w:hAnsi="Century Gothic" w:cstheme="minorHAnsi"/>
          <w:b/>
          <w:sz w:val="20"/>
          <w:szCs w:val="24"/>
        </w:rPr>
        <w:t xml:space="preserve"> de façon progressive </w:t>
      </w:r>
      <w:r w:rsidRPr="00A34DC5">
        <w:rPr>
          <w:rFonts w:ascii="Century Gothic" w:hAnsi="Century Gothic" w:cstheme="minorHAnsi"/>
          <w:b/>
          <w:sz w:val="20"/>
          <w:szCs w:val="24"/>
          <w:u w:val="single"/>
        </w:rPr>
        <w:t>et à compter du 11 mai</w:t>
      </w:r>
    </w:p>
    <w:p w:rsidR="00A82A0D" w:rsidRPr="00A34DC5" w:rsidRDefault="00A82A0D" w:rsidP="00A82A0D">
      <w:pPr>
        <w:ind w:left="567"/>
        <w:jc w:val="both"/>
        <w:rPr>
          <w:rFonts w:ascii="Century Gothic" w:hAnsi="Century Gothic" w:cstheme="minorHAnsi"/>
          <w:b/>
          <w:sz w:val="20"/>
          <w:szCs w:val="24"/>
          <w:u w:val="single"/>
        </w:rPr>
      </w:pPr>
    </w:p>
    <w:p w:rsidR="00A82A0D" w:rsidRPr="00A34DC5" w:rsidRDefault="00A82A0D" w:rsidP="00A82A0D">
      <w:pPr>
        <w:ind w:left="567"/>
        <w:jc w:val="both"/>
        <w:rPr>
          <w:rFonts w:ascii="Century Gothic" w:hAnsi="Century Gothic" w:cstheme="minorHAnsi"/>
          <w:b/>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1/ La réintégration physique sur le lieu de travail</w:t>
      </w:r>
    </w:p>
    <w:p w:rsidR="00A82A0D" w:rsidRPr="00A34DC5" w:rsidRDefault="00A82A0D" w:rsidP="00A82A0D">
      <w:pPr>
        <w:ind w:left="567"/>
        <w:jc w:val="both"/>
        <w:rPr>
          <w:rFonts w:ascii="Century Gothic" w:hAnsi="Century Gothic" w:cstheme="minorHAnsi"/>
          <w:b/>
          <w:color w:val="2E74B5" w:themeColor="accent1" w:themeShade="BF"/>
          <w:sz w:val="20"/>
          <w:szCs w:val="24"/>
        </w:rPr>
      </w:pPr>
    </w:p>
    <w:p w:rsidR="00A82A0D" w:rsidRPr="00A34DC5" w:rsidRDefault="00A82A0D" w:rsidP="00A82A0D">
      <w:pPr>
        <w:ind w:left="567"/>
        <w:jc w:val="both"/>
        <w:rPr>
          <w:rFonts w:ascii="Century Gothic" w:hAnsi="Century Gothic" w:cstheme="minorHAnsi"/>
          <w:sz w:val="20"/>
          <w:szCs w:val="24"/>
        </w:rPr>
      </w:pPr>
    </w:p>
    <w:p w:rsidR="00A82A0D" w:rsidRPr="00A34DC5" w:rsidRDefault="00A82A0D" w:rsidP="00A82A0D">
      <w:pPr>
        <w:ind w:left="567"/>
        <w:jc w:val="both"/>
        <w:rPr>
          <w:rFonts w:ascii="Century Gothic" w:hAnsi="Century Gothic" w:cstheme="minorHAnsi"/>
          <w:sz w:val="20"/>
          <w:szCs w:val="24"/>
        </w:rPr>
      </w:pPr>
      <w:r w:rsidRPr="00A34DC5">
        <w:rPr>
          <w:rFonts w:ascii="Century Gothic" w:hAnsi="Century Gothic" w:cstheme="minorHAnsi"/>
          <w:sz w:val="20"/>
          <w:szCs w:val="24"/>
          <w:u w:val="single"/>
        </w:rPr>
        <w:t>Maintien de la cellule de crise</w:t>
      </w:r>
      <w:r w:rsidRPr="00A34DC5">
        <w:rPr>
          <w:rFonts w:ascii="Century Gothic" w:hAnsi="Century Gothic" w:cstheme="minorHAnsi"/>
          <w:sz w:val="20"/>
          <w:szCs w:val="24"/>
        </w:rPr>
        <w:t xml:space="preserve"> pour définir et partager les axes de la reprise à compter du 11 mai. La cellule de crise est maintenue jusqu’à nouvel ordre.</w:t>
      </w: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ind w:left="0" w:firstLine="567"/>
        <w:jc w:val="both"/>
        <w:rPr>
          <w:rFonts w:ascii="Century Gothic" w:hAnsi="Century Gothic" w:cstheme="minorHAnsi"/>
          <w:i/>
          <w:sz w:val="20"/>
          <w:szCs w:val="24"/>
        </w:rPr>
      </w:pPr>
      <w:r w:rsidRPr="00A34DC5">
        <w:rPr>
          <w:rFonts w:ascii="Century Gothic" w:hAnsi="Century Gothic" w:cstheme="minorHAnsi"/>
          <w:i/>
          <w:sz w:val="20"/>
          <w:szCs w:val="24"/>
        </w:rPr>
        <w:t>Les principes retenus :</w:t>
      </w:r>
    </w:p>
    <w:p w:rsidR="00A82A0D" w:rsidRPr="00A34DC5" w:rsidRDefault="00A82A0D" w:rsidP="00A82A0D">
      <w:pPr>
        <w:jc w:val="both"/>
        <w:rPr>
          <w:rFonts w:ascii="Century Gothic" w:hAnsi="Century Gothic" w:cstheme="minorHAnsi"/>
          <w:sz w:val="20"/>
          <w:szCs w:val="24"/>
          <w:u w:val="single"/>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Accueil progressif</w:t>
      </w:r>
      <w:r w:rsidRPr="00A34DC5">
        <w:rPr>
          <w:rFonts w:ascii="Century Gothic" w:hAnsi="Century Gothic" w:cstheme="minorHAnsi"/>
          <w:sz w:val="20"/>
          <w:szCs w:val="24"/>
        </w:rPr>
        <w:t xml:space="preserve"> des agents dans les locaux.</w:t>
      </w:r>
    </w:p>
    <w:p w:rsidR="00A82A0D" w:rsidRPr="00A34DC5" w:rsidRDefault="00A82A0D" w:rsidP="00A82A0D">
      <w:pPr>
        <w:pStyle w:val="Paragraphedeliste"/>
        <w:ind w:left="1134"/>
        <w:jc w:val="both"/>
        <w:rPr>
          <w:rFonts w:ascii="Century Gothic" w:hAnsi="Century Gothic" w:cstheme="minorHAnsi"/>
          <w:sz w:val="20"/>
          <w:szCs w:val="24"/>
        </w:rPr>
      </w:pPr>
      <w:r w:rsidRPr="00A34DC5">
        <w:rPr>
          <w:rFonts w:ascii="Century Gothic" w:hAnsi="Century Gothic" w:cstheme="minorHAnsi"/>
          <w:sz w:val="20"/>
          <w:szCs w:val="24"/>
        </w:rPr>
        <w:t>L’attribution des équipements aux agents se feront au fur et à mesure du retour physique dans les locaux.</w:t>
      </w:r>
    </w:p>
    <w:p w:rsidR="00A82A0D" w:rsidRPr="00A34DC5" w:rsidRDefault="00A82A0D" w:rsidP="00A82A0D">
      <w:pPr>
        <w:pStyle w:val="Paragraphedeliste"/>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 xml:space="preserve">Maintien du télétravail </w:t>
      </w:r>
      <w:r w:rsidRPr="00A34DC5">
        <w:rPr>
          <w:rFonts w:ascii="Century Gothic" w:hAnsi="Century Gothic" w:cstheme="minorHAnsi"/>
          <w:sz w:val="20"/>
          <w:szCs w:val="24"/>
        </w:rPr>
        <w:t>au maximum jusqu’au 2 juin avec des rotations possibles pour éviter d’avoir trop de personnes en simultanée. Le maintien du télétravail se fait dans le cadre défini par les textes pris pendant la période de crise sanitaire  à savoir le télétravail dit occasionnel.</w:t>
      </w:r>
    </w:p>
    <w:p w:rsidR="00A82A0D" w:rsidRPr="00A34DC5" w:rsidRDefault="00A82A0D" w:rsidP="00A82A0D">
      <w:pPr>
        <w:pStyle w:val="Paragraphedeliste"/>
        <w:spacing w:after="200" w:line="276" w:lineRule="auto"/>
        <w:ind w:left="1211"/>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Préciser les services qui ré</w:t>
      </w:r>
      <w:r w:rsidR="00DC519D">
        <w:rPr>
          <w:rFonts w:ascii="Century Gothic" w:hAnsi="Century Gothic" w:cstheme="minorHAnsi"/>
          <w:b/>
          <w:sz w:val="20"/>
          <w:szCs w:val="24"/>
        </w:rPr>
        <w:t>-</w:t>
      </w:r>
      <w:r w:rsidRPr="00A34DC5">
        <w:rPr>
          <w:rFonts w:ascii="Century Gothic" w:hAnsi="Century Gothic" w:cstheme="minorHAnsi"/>
          <w:b/>
          <w:sz w:val="20"/>
          <w:szCs w:val="24"/>
        </w:rPr>
        <w:t>ouvrent avec les modalités par bâtiment</w:t>
      </w:r>
    </w:p>
    <w:p w:rsidR="00A82A0D" w:rsidRPr="00A34DC5" w:rsidRDefault="00A82A0D" w:rsidP="00A82A0D">
      <w:pPr>
        <w:pStyle w:val="Paragraphedeliste"/>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 xml:space="preserve">Limitation du nombre de personnes dans les bâtiments en simultané si besoin : </w:t>
      </w:r>
      <w:r w:rsidRPr="00A34DC5">
        <w:rPr>
          <w:rFonts w:ascii="Century Gothic" w:hAnsi="Century Gothic" w:cstheme="minorHAnsi"/>
          <w:sz w:val="20"/>
          <w:szCs w:val="24"/>
        </w:rPr>
        <w:t>limitation du nombre de personnes par bureau en fonction de la proximité (selon le planning).Il pourra y avoir un ajustement du nombre de personnes en cas d’utilisation des salles de réunion.</w:t>
      </w: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 xml:space="preserve">Informer les agents que les personnels à risque pour eux ou leur entourage dont les pathologies </w:t>
      </w:r>
      <w:r w:rsidRPr="00A34DC5">
        <w:rPr>
          <w:rFonts w:ascii="Century Gothic" w:hAnsi="Century Gothic" w:cstheme="minorHAnsi"/>
          <w:sz w:val="20"/>
          <w:szCs w:val="24"/>
        </w:rPr>
        <w:t>définies par le Haut comité de santé publique peuvent prendre un rendez-vous avec le médecin de prévention et doivent avoir un avis médical avant la reprise physique</w:t>
      </w:r>
      <w:r w:rsidRPr="00A34DC5">
        <w:rPr>
          <w:rFonts w:ascii="Century Gothic" w:hAnsi="Century Gothic" w:cstheme="minorHAnsi"/>
          <w:b/>
          <w:sz w:val="20"/>
          <w:szCs w:val="24"/>
        </w:rPr>
        <w:t>.</w:t>
      </w:r>
    </w:p>
    <w:p w:rsidR="00A82A0D" w:rsidRPr="00A34DC5" w:rsidRDefault="00A82A0D" w:rsidP="00A82A0D">
      <w:pPr>
        <w:pStyle w:val="Paragraphedeliste"/>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color w:val="2E74B5" w:themeColor="accent1" w:themeShade="BF"/>
          <w:sz w:val="20"/>
          <w:szCs w:val="24"/>
        </w:rPr>
      </w:pPr>
      <w:r w:rsidRPr="00A34DC5">
        <w:rPr>
          <w:rFonts w:ascii="Century Gothic" w:hAnsi="Century Gothic" w:cstheme="minorHAnsi"/>
          <w:b/>
          <w:sz w:val="20"/>
          <w:szCs w:val="24"/>
        </w:rPr>
        <w:t xml:space="preserve">Limitation des réunions </w:t>
      </w:r>
      <w:r w:rsidRPr="00A34DC5">
        <w:rPr>
          <w:rFonts w:ascii="Century Gothic" w:hAnsi="Century Gothic" w:cstheme="minorHAnsi"/>
          <w:sz w:val="20"/>
          <w:szCs w:val="24"/>
        </w:rPr>
        <w:t>en présence physique et privilégier les échanges par téléphone ou visioconférences. Pour l’utilisation des salles de réunion, il conviendra de prévenir la personne en charge du planning des personnes présentes.</w:t>
      </w:r>
    </w:p>
    <w:p w:rsidR="00A82A0D" w:rsidRPr="00A34DC5" w:rsidRDefault="00A82A0D" w:rsidP="00A82A0D">
      <w:pPr>
        <w:pStyle w:val="Paragraphedeliste"/>
        <w:jc w:val="both"/>
        <w:rPr>
          <w:rFonts w:ascii="Century Gothic" w:hAnsi="Century Gothic" w:cstheme="minorHAnsi"/>
          <w:color w:val="2E74B5" w:themeColor="accent1" w:themeShade="BF"/>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color w:val="2E74B5" w:themeColor="accent1" w:themeShade="BF"/>
          <w:sz w:val="20"/>
          <w:szCs w:val="24"/>
        </w:rPr>
      </w:pPr>
      <w:r w:rsidRPr="00A34DC5">
        <w:rPr>
          <w:rFonts w:ascii="Century Gothic" w:hAnsi="Century Gothic" w:cstheme="minorHAnsi"/>
          <w:b/>
          <w:sz w:val="20"/>
          <w:szCs w:val="24"/>
        </w:rPr>
        <w:t>Suppression jusqu’à nouvel ordre des manifestations</w:t>
      </w:r>
      <w:r w:rsidRPr="00A34DC5">
        <w:rPr>
          <w:rFonts w:ascii="Century Gothic" w:hAnsi="Century Gothic" w:cstheme="minorHAnsi"/>
          <w:sz w:val="20"/>
          <w:szCs w:val="24"/>
        </w:rPr>
        <w:t>, des séminaires, des rencontres et autres assemblées (à ajuster en fonction de la collectivité)</w:t>
      </w:r>
    </w:p>
    <w:p w:rsidR="00A82A0D" w:rsidRPr="00A34DC5" w:rsidRDefault="00A82A0D" w:rsidP="00A82A0D">
      <w:pPr>
        <w:pStyle w:val="Paragraphedeliste"/>
        <w:jc w:val="both"/>
        <w:rPr>
          <w:rFonts w:ascii="Century Gothic" w:hAnsi="Century Gothic" w:cstheme="minorHAnsi"/>
          <w:color w:val="2E74B5" w:themeColor="accent1" w:themeShade="BF"/>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color w:val="2E74B5" w:themeColor="accent1" w:themeShade="BF"/>
          <w:sz w:val="20"/>
          <w:szCs w:val="24"/>
        </w:rPr>
      </w:pPr>
      <w:r w:rsidRPr="00A34DC5">
        <w:rPr>
          <w:rFonts w:ascii="Century Gothic" w:hAnsi="Century Gothic" w:cstheme="minorHAnsi"/>
          <w:b/>
          <w:sz w:val="20"/>
          <w:szCs w:val="24"/>
        </w:rPr>
        <w:t xml:space="preserve">Respect d’une distance minimale de 1 à 2 mètres </w:t>
      </w:r>
      <w:r w:rsidRPr="00A34DC5">
        <w:rPr>
          <w:rFonts w:ascii="Century Gothic" w:hAnsi="Century Gothic" w:cstheme="minorHAnsi"/>
          <w:sz w:val="20"/>
          <w:szCs w:val="24"/>
        </w:rPr>
        <w:t>entre les personnes quelles que soient les circonstances</w:t>
      </w:r>
    </w:p>
    <w:p w:rsidR="00A82A0D" w:rsidRPr="00A34DC5" w:rsidRDefault="00A82A0D" w:rsidP="00A82A0D">
      <w:pPr>
        <w:pStyle w:val="Paragraphedeliste"/>
        <w:jc w:val="both"/>
        <w:rPr>
          <w:rFonts w:ascii="Century Gothic" w:hAnsi="Century Gothic" w:cstheme="minorHAnsi"/>
          <w:color w:val="2E74B5" w:themeColor="accent1" w:themeShade="BF"/>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b/>
          <w:color w:val="2E74B5" w:themeColor="accent1" w:themeShade="BF"/>
          <w:sz w:val="20"/>
          <w:szCs w:val="24"/>
        </w:rPr>
      </w:pPr>
      <w:r w:rsidRPr="00A34DC5">
        <w:rPr>
          <w:rFonts w:ascii="Century Gothic" w:hAnsi="Century Gothic" w:cstheme="minorHAnsi"/>
          <w:b/>
          <w:sz w:val="20"/>
          <w:szCs w:val="24"/>
        </w:rPr>
        <w:t>Nettoyage des lieux</w:t>
      </w:r>
      <w:r w:rsidRPr="00A34DC5">
        <w:rPr>
          <w:rFonts w:ascii="Century Gothic" w:hAnsi="Century Gothic" w:cstheme="minorHAnsi"/>
          <w:sz w:val="20"/>
          <w:szCs w:val="24"/>
        </w:rPr>
        <w:t xml:space="preserve"> : des protocoles de nettoyage sont à mettre en place </w:t>
      </w:r>
    </w:p>
    <w:p w:rsidR="00A82A0D" w:rsidRPr="00A34DC5" w:rsidRDefault="00A82A0D" w:rsidP="00A82A0D">
      <w:pPr>
        <w:pStyle w:val="Paragraphedeliste"/>
        <w:jc w:val="both"/>
        <w:rPr>
          <w:rFonts w:ascii="Century Gothic" w:hAnsi="Century Gothic" w:cstheme="minorHAnsi"/>
          <w:b/>
          <w:i/>
          <w:sz w:val="20"/>
          <w:szCs w:val="24"/>
        </w:rPr>
      </w:pPr>
    </w:p>
    <w:p w:rsidR="00A82A0D" w:rsidRPr="00A34DC5" w:rsidRDefault="00FE7337" w:rsidP="00A82A0D">
      <w:pPr>
        <w:pStyle w:val="Paragraphedeliste"/>
        <w:ind w:left="567"/>
        <w:jc w:val="both"/>
        <w:rPr>
          <w:rFonts w:ascii="Century Gothic" w:hAnsi="Century Gothic" w:cstheme="minorHAnsi"/>
          <w:b/>
          <w:color w:val="C00000"/>
          <w:sz w:val="20"/>
          <w:szCs w:val="28"/>
        </w:rPr>
      </w:pPr>
      <w:r>
        <w:rPr>
          <w:rFonts w:ascii="Century Gothic" w:hAnsi="Century Gothic" w:cstheme="minorHAnsi"/>
          <w:b/>
          <w:color w:val="C00000"/>
          <w:sz w:val="20"/>
          <w:szCs w:val="28"/>
        </w:rPr>
        <w:lastRenderedPageBreak/>
        <w:t>A préciser si besoin Chaque</w:t>
      </w:r>
      <w:r w:rsidR="00A82A0D" w:rsidRPr="00A34DC5">
        <w:rPr>
          <w:rFonts w:ascii="Century Gothic" w:hAnsi="Century Gothic" w:cstheme="minorHAnsi"/>
          <w:b/>
          <w:color w:val="C00000"/>
          <w:sz w:val="20"/>
          <w:szCs w:val="28"/>
        </w:rPr>
        <w:t xml:space="preserve"> agent aura la responsabilité de nettoyer son bureau (clavier, souris, bureau…)  en fin de journée avec les lingettes à disposition.</w:t>
      </w:r>
    </w:p>
    <w:p w:rsidR="00A82A0D" w:rsidRPr="00A34DC5" w:rsidRDefault="00A82A0D" w:rsidP="00A82A0D">
      <w:pPr>
        <w:pStyle w:val="Paragraphedeliste"/>
        <w:jc w:val="both"/>
        <w:rPr>
          <w:rFonts w:ascii="Century Gothic" w:hAnsi="Century Gothic" w:cstheme="minorHAnsi"/>
          <w:b/>
          <w:color w:val="FF0000"/>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b/>
          <w:color w:val="2E74B5" w:themeColor="accent1" w:themeShade="BF"/>
          <w:sz w:val="20"/>
          <w:szCs w:val="24"/>
        </w:rPr>
      </w:pPr>
      <w:r w:rsidRPr="00A34DC5">
        <w:rPr>
          <w:rFonts w:ascii="Century Gothic" w:hAnsi="Century Gothic" w:cstheme="minorHAnsi"/>
          <w:b/>
          <w:sz w:val="20"/>
          <w:szCs w:val="24"/>
        </w:rPr>
        <w:t xml:space="preserve">Usage des moyens locaux et matériels communs : </w:t>
      </w:r>
      <w:r w:rsidRPr="00A34DC5">
        <w:rPr>
          <w:rFonts w:ascii="Century Gothic" w:hAnsi="Century Gothic" w:cstheme="minorHAnsi"/>
          <w:sz w:val="20"/>
          <w:szCs w:val="24"/>
        </w:rPr>
        <w:t>il est demandé à chacun de bien se laver les mains avant tout usage de matériels communs (copieur, massicot, broyeur, …) et de désinfecter les lieux et matériels touchés après son passage.</w:t>
      </w:r>
    </w:p>
    <w:p w:rsidR="00A82A0D" w:rsidRPr="00A34DC5" w:rsidRDefault="00A82A0D" w:rsidP="00A82A0D">
      <w:pPr>
        <w:pStyle w:val="Paragraphedeliste"/>
        <w:jc w:val="both"/>
        <w:rPr>
          <w:rFonts w:ascii="Century Gothic" w:hAnsi="Century Gothic" w:cstheme="minorHAnsi"/>
          <w:b/>
          <w:color w:val="2E74B5" w:themeColor="accent1" w:themeShade="BF"/>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b/>
          <w:color w:val="2E74B5" w:themeColor="accent1" w:themeShade="BF"/>
          <w:sz w:val="20"/>
          <w:szCs w:val="24"/>
        </w:rPr>
      </w:pPr>
      <w:r w:rsidRPr="00A34DC5">
        <w:rPr>
          <w:rFonts w:ascii="Century Gothic" w:hAnsi="Century Gothic" w:cstheme="minorHAnsi"/>
          <w:b/>
          <w:sz w:val="20"/>
          <w:szCs w:val="24"/>
        </w:rPr>
        <w:t xml:space="preserve">La salle de pause ou restauration : </w:t>
      </w:r>
      <w:r w:rsidRPr="00A34DC5">
        <w:rPr>
          <w:rFonts w:ascii="Century Gothic" w:hAnsi="Century Gothic" w:cstheme="minorHAnsi"/>
          <w:b/>
          <w:color w:val="C00000"/>
          <w:sz w:val="20"/>
          <w:szCs w:val="28"/>
        </w:rPr>
        <w:t>à définir suivant la collectivité</w:t>
      </w:r>
      <w:r w:rsidRPr="00A34DC5">
        <w:rPr>
          <w:rFonts w:ascii="Century Gothic" w:hAnsi="Century Gothic" w:cstheme="minorHAnsi"/>
          <w:b/>
          <w:sz w:val="20"/>
          <w:szCs w:val="24"/>
        </w:rPr>
        <w:t xml:space="preserve">. </w:t>
      </w:r>
      <w:r w:rsidRPr="00FE7337">
        <w:rPr>
          <w:rFonts w:ascii="Century Gothic" w:hAnsi="Century Gothic" w:cstheme="minorHAnsi"/>
          <w:sz w:val="20"/>
          <w:szCs w:val="24"/>
        </w:rPr>
        <w:t>Il peut être recommandé à chacun d’apporter un repas froid qui sera pris de préférence dans son bureau.</w:t>
      </w:r>
      <w:r w:rsidR="00FE7337" w:rsidRPr="00FE7337">
        <w:rPr>
          <w:rFonts w:ascii="Century Gothic" w:hAnsi="Century Gothic" w:cstheme="minorHAnsi"/>
          <w:sz w:val="20"/>
          <w:szCs w:val="24"/>
        </w:rPr>
        <w:t xml:space="preserve"> Possibilité d’organiser les repas sur une durée plus espacée…</w:t>
      </w:r>
    </w:p>
    <w:p w:rsidR="00A82A0D" w:rsidRPr="00A34DC5" w:rsidRDefault="00A82A0D" w:rsidP="00A82A0D">
      <w:pPr>
        <w:pStyle w:val="Paragraphedeliste"/>
        <w:jc w:val="both"/>
        <w:rPr>
          <w:rFonts w:ascii="Century Gothic" w:hAnsi="Century Gothic" w:cstheme="minorHAnsi"/>
          <w:b/>
          <w:color w:val="2E74B5" w:themeColor="accent1" w:themeShade="BF"/>
          <w:sz w:val="20"/>
          <w:szCs w:val="24"/>
        </w:rPr>
      </w:pPr>
    </w:p>
    <w:p w:rsidR="00A82A0D" w:rsidRPr="00A34DC5" w:rsidRDefault="00A82A0D" w:rsidP="00A82A0D">
      <w:pPr>
        <w:pStyle w:val="Paragraphedeliste"/>
        <w:numPr>
          <w:ilvl w:val="0"/>
          <w:numId w:val="1"/>
        </w:numPr>
        <w:spacing w:after="0" w:line="276" w:lineRule="auto"/>
        <w:ind w:left="1134" w:hanging="283"/>
        <w:jc w:val="both"/>
        <w:rPr>
          <w:rFonts w:ascii="Century Gothic" w:hAnsi="Century Gothic" w:cstheme="minorHAnsi"/>
          <w:color w:val="2E74B5" w:themeColor="accent1" w:themeShade="BF"/>
          <w:sz w:val="20"/>
          <w:szCs w:val="24"/>
        </w:rPr>
      </w:pPr>
      <w:r w:rsidRPr="00A34DC5">
        <w:rPr>
          <w:rFonts w:ascii="Century Gothic" w:hAnsi="Century Gothic" w:cstheme="minorHAnsi"/>
          <w:b/>
          <w:sz w:val="20"/>
          <w:szCs w:val="24"/>
        </w:rPr>
        <w:t xml:space="preserve">Recommandation d’un lavage approfondi des mains au savon et à l’eau, </w:t>
      </w:r>
      <w:r w:rsidRPr="00A34DC5">
        <w:rPr>
          <w:rFonts w:ascii="Century Gothic" w:hAnsi="Century Gothic" w:cstheme="minorHAnsi"/>
          <w:sz w:val="20"/>
          <w:szCs w:val="24"/>
        </w:rPr>
        <w:t xml:space="preserve">a minima toutes les deux heures et après tout contact avec une personne ou un objet touché par une autre personne. Privilégier le séchage avec des essuie-mains jetables en papier. Se laver les mains avant de manger ou de boire. A défaut de savon utiliser du gel </w:t>
      </w:r>
      <w:proofErr w:type="spellStart"/>
      <w:r w:rsidRPr="00A34DC5">
        <w:rPr>
          <w:rFonts w:ascii="Century Gothic" w:hAnsi="Century Gothic" w:cstheme="minorHAnsi"/>
          <w:sz w:val="20"/>
          <w:szCs w:val="24"/>
        </w:rPr>
        <w:t>hydroalcoolique</w:t>
      </w:r>
      <w:proofErr w:type="spellEnd"/>
      <w:r w:rsidRPr="00A34DC5">
        <w:rPr>
          <w:rFonts w:ascii="Century Gothic" w:hAnsi="Century Gothic" w:cstheme="minorHAnsi"/>
          <w:sz w:val="20"/>
          <w:szCs w:val="24"/>
        </w:rPr>
        <w:t>.</w:t>
      </w:r>
    </w:p>
    <w:p w:rsidR="00A82A0D" w:rsidRPr="00A34DC5" w:rsidRDefault="00A82A0D" w:rsidP="00A82A0D">
      <w:pPr>
        <w:spacing w:line="276" w:lineRule="auto"/>
        <w:ind w:left="0"/>
        <w:jc w:val="both"/>
        <w:rPr>
          <w:rFonts w:ascii="Century Gothic" w:hAnsi="Century Gothic" w:cstheme="minorHAnsi"/>
          <w:color w:val="2E74B5" w:themeColor="accent1" w:themeShade="BF"/>
          <w:sz w:val="20"/>
          <w:szCs w:val="24"/>
        </w:rPr>
      </w:pPr>
    </w:p>
    <w:p w:rsidR="00A82A0D" w:rsidRPr="00A34DC5" w:rsidRDefault="00A82A0D" w:rsidP="00A82A0D">
      <w:pPr>
        <w:pStyle w:val="Paragraphedeliste"/>
        <w:numPr>
          <w:ilvl w:val="0"/>
          <w:numId w:val="1"/>
        </w:numPr>
        <w:spacing w:after="0" w:line="276" w:lineRule="auto"/>
        <w:ind w:left="1134" w:hanging="283"/>
        <w:jc w:val="both"/>
        <w:rPr>
          <w:rFonts w:ascii="Century Gothic" w:hAnsi="Century Gothic" w:cstheme="minorHAnsi"/>
          <w:color w:val="2E74B5" w:themeColor="accent1" w:themeShade="BF"/>
          <w:sz w:val="20"/>
          <w:szCs w:val="24"/>
        </w:rPr>
      </w:pPr>
      <w:r w:rsidRPr="00A34DC5">
        <w:rPr>
          <w:rFonts w:ascii="Century Gothic" w:hAnsi="Century Gothic" w:cstheme="minorHAnsi"/>
          <w:b/>
          <w:sz w:val="20"/>
          <w:szCs w:val="24"/>
        </w:rPr>
        <w:t xml:space="preserve">Eviter de se toucher le visage </w:t>
      </w:r>
      <w:r w:rsidRPr="00A34DC5">
        <w:rPr>
          <w:rFonts w:ascii="Century Gothic" w:hAnsi="Century Gothic" w:cstheme="minorHAnsi"/>
          <w:sz w:val="20"/>
          <w:szCs w:val="24"/>
        </w:rPr>
        <w:t>sans nettoyage préalable des mains</w:t>
      </w:r>
      <w:r w:rsidRPr="00A34DC5">
        <w:rPr>
          <w:rFonts w:ascii="Century Gothic" w:hAnsi="Century Gothic" w:cstheme="minorHAnsi"/>
          <w:b/>
          <w:sz w:val="20"/>
          <w:szCs w:val="24"/>
        </w:rPr>
        <w:t>.</w:t>
      </w:r>
    </w:p>
    <w:p w:rsidR="00A82A0D" w:rsidRPr="00A34DC5" w:rsidRDefault="00A82A0D" w:rsidP="00A82A0D">
      <w:pPr>
        <w:pStyle w:val="Paragraphedeliste"/>
        <w:ind w:left="1134" w:hanging="283"/>
        <w:jc w:val="both"/>
        <w:rPr>
          <w:rFonts w:ascii="Century Gothic" w:hAnsi="Century Gothic" w:cstheme="minorHAnsi"/>
          <w:color w:val="2E74B5" w:themeColor="accent1" w:themeShade="BF"/>
          <w:sz w:val="20"/>
          <w:szCs w:val="24"/>
        </w:rPr>
      </w:pPr>
    </w:p>
    <w:p w:rsidR="00FE7337"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 xml:space="preserve">Port d’un masque : </w:t>
      </w:r>
      <w:r w:rsidRPr="00A34DC5">
        <w:rPr>
          <w:rFonts w:ascii="Century Gothic" w:hAnsi="Century Gothic" w:cstheme="minorHAnsi"/>
          <w:sz w:val="20"/>
          <w:szCs w:val="24"/>
        </w:rPr>
        <w:t xml:space="preserve">En dehors des recommandations des autorités gouvernementales, lors des déplacements dans les espaces communs, des réunions et dans les bureaux à plusieurs, chaque agent devra porter un masque. Pour ceux dans les bureaux individuels, il est fortement recommandé, dans la mesure du possible de garder le masque pour éviter les manipulations qui seraient de nature à  multiplier les risques de propagation. </w:t>
      </w:r>
    </w:p>
    <w:p w:rsidR="00FE7337" w:rsidRPr="00FE7337" w:rsidRDefault="00FE7337" w:rsidP="00FE7337">
      <w:pPr>
        <w:pStyle w:val="Paragraphedeliste"/>
        <w:rPr>
          <w:rFonts w:ascii="Century Gothic" w:hAnsi="Century Gothic" w:cstheme="minorHAnsi"/>
          <w:b/>
          <w:color w:val="2E74B5" w:themeColor="accent1" w:themeShade="BF"/>
          <w:sz w:val="20"/>
          <w:szCs w:val="24"/>
        </w:rPr>
      </w:pPr>
    </w:p>
    <w:p w:rsidR="00A82A0D" w:rsidRPr="006305C5" w:rsidRDefault="006305C5" w:rsidP="00FE7337">
      <w:pPr>
        <w:pStyle w:val="Paragraphedeliste"/>
        <w:spacing w:after="200" w:line="276" w:lineRule="auto"/>
        <w:ind w:left="1134"/>
        <w:jc w:val="both"/>
        <w:rPr>
          <w:rStyle w:val="Lienhypertexte"/>
          <w:rFonts w:ascii="Century Gothic" w:hAnsi="Century Gothic" w:cstheme="minorHAnsi"/>
          <w:b/>
          <w:sz w:val="20"/>
          <w:szCs w:val="24"/>
        </w:rPr>
      </w:pPr>
      <w:r>
        <w:rPr>
          <w:rFonts w:ascii="Century Gothic" w:hAnsi="Century Gothic" w:cstheme="minorHAnsi"/>
          <w:b/>
          <w:color w:val="2E74B5" w:themeColor="accent1" w:themeShade="BF"/>
          <w:sz w:val="20"/>
          <w:szCs w:val="24"/>
        </w:rPr>
        <w:fldChar w:fldCharType="begin"/>
      </w:r>
      <w:r>
        <w:rPr>
          <w:rFonts w:ascii="Century Gothic" w:hAnsi="Century Gothic" w:cstheme="minorHAnsi"/>
          <w:b/>
          <w:color w:val="2E74B5" w:themeColor="accent1" w:themeShade="BF"/>
          <w:sz w:val="20"/>
          <w:szCs w:val="24"/>
        </w:rPr>
        <w:instrText xml:space="preserve"> HYPERLINK "https://www.cdg30.fr/system/files/filedepot/27/covid19_1_tout_connaitre_sur_les_masques.pdf" </w:instrText>
      </w:r>
      <w:r>
        <w:rPr>
          <w:rFonts w:ascii="Century Gothic" w:hAnsi="Century Gothic" w:cstheme="minorHAnsi"/>
          <w:b/>
          <w:color w:val="2E74B5" w:themeColor="accent1" w:themeShade="BF"/>
          <w:sz w:val="20"/>
          <w:szCs w:val="24"/>
        </w:rPr>
      </w:r>
      <w:r>
        <w:rPr>
          <w:rFonts w:ascii="Century Gothic" w:hAnsi="Century Gothic" w:cstheme="minorHAnsi"/>
          <w:b/>
          <w:color w:val="2E74B5" w:themeColor="accent1" w:themeShade="BF"/>
          <w:sz w:val="20"/>
          <w:szCs w:val="24"/>
        </w:rPr>
        <w:fldChar w:fldCharType="separate"/>
      </w:r>
      <w:r w:rsidR="00FE7337" w:rsidRPr="006305C5">
        <w:rPr>
          <w:rStyle w:val="Lienhypertexte"/>
          <w:rFonts w:ascii="Century Gothic" w:hAnsi="Century Gothic" w:cstheme="minorHAnsi"/>
          <w:b/>
          <w:sz w:val="20"/>
          <w:szCs w:val="24"/>
        </w:rPr>
        <w:t>U</w:t>
      </w:r>
      <w:r w:rsidR="00A82A0D" w:rsidRPr="006305C5">
        <w:rPr>
          <w:rStyle w:val="Lienhypertexte"/>
          <w:rFonts w:ascii="Century Gothic" w:hAnsi="Century Gothic" w:cstheme="minorHAnsi"/>
          <w:b/>
          <w:sz w:val="20"/>
          <w:szCs w:val="24"/>
        </w:rPr>
        <w:t xml:space="preserve">ne fiche  technique sur le port du masque est disponible sur le site du </w:t>
      </w:r>
      <w:r w:rsidR="006712A1" w:rsidRPr="006305C5">
        <w:rPr>
          <w:rStyle w:val="Lienhypertexte"/>
          <w:rFonts w:ascii="Century Gothic" w:hAnsi="Century Gothic" w:cstheme="minorHAnsi"/>
          <w:b/>
          <w:sz w:val="20"/>
          <w:szCs w:val="24"/>
        </w:rPr>
        <w:t>CDG30</w:t>
      </w:r>
      <w:r w:rsidR="00A82A0D" w:rsidRPr="006305C5">
        <w:rPr>
          <w:rStyle w:val="Lienhypertexte"/>
          <w:rFonts w:ascii="Century Gothic" w:hAnsi="Century Gothic" w:cstheme="minorHAnsi"/>
          <w:b/>
          <w:sz w:val="20"/>
          <w:szCs w:val="24"/>
        </w:rPr>
        <w:t>.</w:t>
      </w:r>
    </w:p>
    <w:p w:rsidR="00A82A0D" w:rsidRPr="00A34DC5" w:rsidRDefault="006305C5" w:rsidP="00A82A0D">
      <w:pPr>
        <w:pStyle w:val="Paragraphedeliste"/>
        <w:ind w:left="1134" w:hanging="283"/>
        <w:jc w:val="both"/>
        <w:rPr>
          <w:rFonts w:ascii="Century Gothic" w:hAnsi="Century Gothic" w:cstheme="minorHAnsi"/>
          <w:color w:val="FF0000"/>
          <w:sz w:val="20"/>
          <w:szCs w:val="24"/>
        </w:rPr>
      </w:pPr>
      <w:r>
        <w:rPr>
          <w:rFonts w:ascii="Century Gothic" w:hAnsi="Century Gothic" w:cstheme="minorHAnsi"/>
          <w:b/>
          <w:color w:val="2E74B5" w:themeColor="accent1" w:themeShade="BF"/>
          <w:sz w:val="20"/>
          <w:szCs w:val="24"/>
        </w:rPr>
        <w:fldChar w:fldCharType="end"/>
      </w: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b/>
          <w:color w:val="C00000"/>
          <w:sz w:val="20"/>
          <w:szCs w:val="28"/>
        </w:rPr>
      </w:pPr>
      <w:r w:rsidRPr="00A34DC5">
        <w:rPr>
          <w:rFonts w:ascii="Century Gothic" w:hAnsi="Century Gothic" w:cstheme="minorHAnsi"/>
          <w:b/>
          <w:sz w:val="20"/>
          <w:szCs w:val="24"/>
        </w:rPr>
        <w:t xml:space="preserve">Contrôle de l’accès aux locaux des agents et des intervenants extérieurs : </w:t>
      </w:r>
      <w:r w:rsidRPr="00A34DC5">
        <w:rPr>
          <w:rFonts w:ascii="Century Gothic" w:hAnsi="Century Gothic" w:cstheme="minorHAnsi"/>
          <w:sz w:val="20"/>
          <w:szCs w:val="24"/>
        </w:rPr>
        <w:t xml:space="preserve">à définir suivant les locaux. </w:t>
      </w:r>
      <w:r w:rsidRPr="00A34DC5">
        <w:rPr>
          <w:rFonts w:ascii="Century Gothic" w:hAnsi="Century Gothic" w:cstheme="minorHAnsi"/>
          <w:b/>
          <w:color w:val="C00000"/>
          <w:sz w:val="20"/>
          <w:szCs w:val="28"/>
        </w:rPr>
        <w:t>Des procédures pour les interventions extérieures peuvent être annexées.</w:t>
      </w:r>
    </w:p>
    <w:p w:rsidR="00A82A0D" w:rsidRPr="00A34DC5" w:rsidRDefault="00A82A0D" w:rsidP="00A82A0D">
      <w:pPr>
        <w:pStyle w:val="Paragraphedeliste"/>
        <w:ind w:left="1134" w:hanging="283"/>
        <w:jc w:val="both"/>
        <w:rPr>
          <w:rFonts w:ascii="Century Gothic" w:hAnsi="Century Gothic" w:cstheme="minorHAnsi"/>
          <w:color w:val="FF0000"/>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sz w:val="20"/>
          <w:szCs w:val="24"/>
        </w:rPr>
      </w:pPr>
      <w:r w:rsidRPr="00A34DC5">
        <w:rPr>
          <w:rFonts w:ascii="Century Gothic" w:hAnsi="Century Gothic" w:cstheme="minorHAnsi"/>
          <w:b/>
          <w:sz w:val="20"/>
          <w:szCs w:val="24"/>
        </w:rPr>
        <w:t xml:space="preserve">Usage des véhicules de service : </w:t>
      </w:r>
      <w:hyperlink r:id="rId8" w:history="1">
        <w:r w:rsidR="00C70FD6" w:rsidRPr="00C70FD6">
          <w:rPr>
            <w:rStyle w:val="Lienhypertexte"/>
            <w:rFonts w:ascii="Century Gothic" w:hAnsi="Century Gothic" w:cstheme="minorHAnsi"/>
            <w:b/>
            <w:sz w:val="20"/>
            <w:szCs w:val="28"/>
          </w:rPr>
          <w:t>Voir fiche partage de véhicule</w:t>
        </w:r>
      </w:hyperlink>
    </w:p>
    <w:p w:rsidR="00A82A0D" w:rsidRPr="00A34DC5" w:rsidRDefault="00A82A0D" w:rsidP="00A82A0D">
      <w:pPr>
        <w:pStyle w:val="Paragraphedeliste"/>
        <w:ind w:left="1134" w:hanging="283"/>
        <w:jc w:val="both"/>
        <w:rPr>
          <w:rFonts w:ascii="Century Gothic" w:hAnsi="Century Gothic" w:cstheme="minorHAnsi"/>
          <w:color w:val="FF0000"/>
          <w:sz w:val="20"/>
          <w:szCs w:val="24"/>
        </w:rPr>
      </w:pPr>
    </w:p>
    <w:p w:rsidR="00A82A0D" w:rsidRPr="00A34DC5" w:rsidRDefault="00A82A0D" w:rsidP="00A82A0D">
      <w:pPr>
        <w:pStyle w:val="Paragraphedeliste"/>
        <w:numPr>
          <w:ilvl w:val="0"/>
          <w:numId w:val="1"/>
        </w:numPr>
        <w:spacing w:after="200" w:line="276" w:lineRule="auto"/>
        <w:ind w:left="1134" w:hanging="283"/>
        <w:jc w:val="both"/>
        <w:rPr>
          <w:rFonts w:ascii="Century Gothic" w:hAnsi="Century Gothic" w:cstheme="minorHAnsi"/>
          <w:b/>
          <w:color w:val="C00000"/>
          <w:szCs w:val="28"/>
        </w:rPr>
      </w:pPr>
      <w:r w:rsidRPr="00A34DC5">
        <w:rPr>
          <w:rFonts w:ascii="Century Gothic" w:hAnsi="Century Gothic" w:cstheme="minorHAnsi"/>
          <w:b/>
          <w:sz w:val="20"/>
          <w:szCs w:val="24"/>
        </w:rPr>
        <w:t xml:space="preserve">Limitation des déplacements sur le département et la région : </w:t>
      </w:r>
      <w:r w:rsidRPr="00A34DC5">
        <w:rPr>
          <w:rFonts w:ascii="Century Gothic" w:hAnsi="Century Gothic" w:cstheme="minorHAnsi"/>
          <w:sz w:val="20"/>
          <w:szCs w:val="24"/>
        </w:rPr>
        <w:t xml:space="preserve">aucune dérogation ne sera autorisée pour les déplacements de plus de 100 km sauf exception et sur autorisation de la direction générale    </w:t>
      </w:r>
      <w:r w:rsidRPr="00A34DC5">
        <w:rPr>
          <w:rFonts w:ascii="Century Gothic" w:hAnsi="Century Gothic" w:cstheme="minorHAnsi"/>
          <w:b/>
          <w:color w:val="C00000"/>
          <w:szCs w:val="28"/>
        </w:rPr>
        <w:t>A adapter</w:t>
      </w:r>
    </w:p>
    <w:p w:rsidR="00A82A0D" w:rsidRPr="00A34DC5" w:rsidRDefault="00A82A0D" w:rsidP="00A82A0D">
      <w:pPr>
        <w:pStyle w:val="Paragraphedeliste"/>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0" w:line="276" w:lineRule="auto"/>
        <w:jc w:val="both"/>
        <w:rPr>
          <w:rFonts w:ascii="Century Gothic" w:hAnsi="Century Gothic" w:cstheme="minorHAnsi"/>
          <w:sz w:val="20"/>
          <w:szCs w:val="24"/>
        </w:rPr>
      </w:pPr>
      <w:r w:rsidRPr="00A34DC5">
        <w:rPr>
          <w:rFonts w:ascii="Century Gothic" w:hAnsi="Century Gothic" w:cstheme="minorHAnsi"/>
          <w:b/>
          <w:sz w:val="20"/>
          <w:szCs w:val="24"/>
        </w:rPr>
        <w:t>Assurer une information et communication régulière et de qualité avec les agents </w:t>
      </w:r>
      <w:proofErr w:type="gramStart"/>
      <w:r w:rsidRPr="00A34DC5">
        <w:rPr>
          <w:rFonts w:ascii="Century Gothic" w:hAnsi="Century Gothic" w:cstheme="minorHAnsi"/>
          <w:b/>
          <w:sz w:val="20"/>
          <w:szCs w:val="24"/>
        </w:rPr>
        <w:t>:</w:t>
      </w:r>
      <w:r w:rsidRPr="00A34DC5">
        <w:rPr>
          <w:rFonts w:ascii="Century Gothic" w:hAnsi="Century Gothic" w:cstheme="minorHAnsi"/>
          <w:sz w:val="20"/>
          <w:szCs w:val="24"/>
        </w:rPr>
        <w:t>le</w:t>
      </w:r>
      <w:proofErr w:type="gramEnd"/>
      <w:r w:rsidRPr="00A34DC5">
        <w:rPr>
          <w:rFonts w:ascii="Century Gothic" w:hAnsi="Century Gothic" w:cstheme="minorHAnsi"/>
          <w:sz w:val="20"/>
          <w:szCs w:val="24"/>
        </w:rPr>
        <w:t xml:space="preserve"> PRA sera transmis au CHSCT</w:t>
      </w:r>
    </w:p>
    <w:p w:rsidR="00A82A0D" w:rsidRPr="00A34DC5" w:rsidRDefault="00A82A0D" w:rsidP="00A82A0D">
      <w:pPr>
        <w:spacing w:line="276" w:lineRule="auto"/>
        <w:ind w:left="0"/>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0" w:line="276" w:lineRule="auto"/>
        <w:jc w:val="both"/>
        <w:rPr>
          <w:rFonts w:ascii="Century Gothic" w:hAnsi="Century Gothic" w:cstheme="minorHAnsi"/>
          <w:sz w:val="20"/>
          <w:szCs w:val="24"/>
        </w:rPr>
      </w:pPr>
      <w:r w:rsidRPr="00A34DC5">
        <w:rPr>
          <w:rFonts w:ascii="Century Gothic" w:hAnsi="Century Gothic" w:cstheme="minorHAnsi"/>
          <w:b/>
          <w:sz w:val="20"/>
          <w:szCs w:val="24"/>
        </w:rPr>
        <w:t xml:space="preserve">Assurer un affichage des consignes générales : </w:t>
      </w:r>
      <w:r w:rsidRPr="00A34DC5">
        <w:rPr>
          <w:rFonts w:ascii="Century Gothic" w:hAnsi="Century Gothic" w:cstheme="minorHAnsi"/>
          <w:sz w:val="20"/>
          <w:szCs w:val="24"/>
        </w:rPr>
        <w:t>les agents devront respecter, en toutes circonstances les consignes</w:t>
      </w:r>
    </w:p>
    <w:p w:rsidR="00A82A0D" w:rsidRPr="00A34DC5" w:rsidRDefault="00A82A0D" w:rsidP="00A82A0D">
      <w:pPr>
        <w:spacing w:line="276" w:lineRule="auto"/>
        <w:ind w:left="0"/>
        <w:jc w:val="both"/>
        <w:rPr>
          <w:rFonts w:ascii="Century Gothic" w:hAnsi="Century Gothic" w:cstheme="minorHAnsi"/>
          <w:sz w:val="20"/>
          <w:szCs w:val="24"/>
        </w:rPr>
      </w:pPr>
    </w:p>
    <w:p w:rsidR="00A82A0D" w:rsidRPr="00A34DC5" w:rsidRDefault="00A82A0D" w:rsidP="00A82A0D">
      <w:pPr>
        <w:ind w:left="567"/>
        <w:jc w:val="both"/>
        <w:rPr>
          <w:rFonts w:ascii="Century Gothic" w:hAnsi="Century Gothic" w:cstheme="minorHAnsi"/>
          <w:b/>
          <w:color w:val="C00000"/>
          <w:sz w:val="22"/>
          <w:szCs w:val="28"/>
        </w:rPr>
      </w:pPr>
      <w:r w:rsidRPr="00A34DC5">
        <w:rPr>
          <w:rFonts w:ascii="Century Gothic" w:hAnsi="Century Gothic" w:cstheme="minorHAnsi"/>
          <w:b/>
          <w:color w:val="C00000"/>
          <w:sz w:val="22"/>
          <w:szCs w:val="28"/>
        </w:rPr>
        <w:t>Les conditions d’utilisation des équipements fournis ou personnels, le respect des consignes appartiennent à chacun et ne pourront donner lieu à un engagement de responsabilité de la collectivité.</w:t>
      </w:r>
    </w:p>
    <w:p w:rsidR="00A82A0D" w:rsidRPr="00A34DC5" w:rsidRDefault="00A82A0D" w:rsidP="00A82A0D">
      <w:pPr>
        <w:ind w:left="0"/>
        <w:jc w:val="both"/>
        <w:rPr>
          <w:rFonts w:ascii="Century Gothic" w:hAnsi="Century Gothic" w:cstheme="minorHAnsi"/>
          <w:sz w:val="20"/>
          <w:szCs w:val="24"/>
        </w:rPr>
      </w:pPr>
    </w:p>
    <w:p w:rsidR="00A82A0D" w:rsidRPr="00A8031E" w:rsidRDefault="00A82A0D" w:rsidP="00A82A0D">
      <w:pPr>
        <w:pStyle w:val="Paragraphedeliste"/>
        <w:numPr>
          <w:ilvl w:val="0"/>
          <w:numId w:val="1"/>
        </w:numPr>
        <w:spacing w:after="200" w:line="276" w:lineRule="auto"/>
        <w:jc w:val="both"/>
        <w:rPr>
          <w:rFonts w:ascii="Century Gothic" w:hAnsi="Century Gothic" w:cstheme="minorHAnsi"/>
          <w:color w:val="2E74B5" w:themeColor="accent1" w:themeShade="BF"/>
          <w:szCs w:val="28"/>
        </w:rPr>
      </w:pPr>
      <w:r w:rsidRPr="00A34DC5">
        <w:rPr>
          <w:rFonts w:ascii="Century Gothic" w:hAnsi="Century Gothic" w:cstheme="minorHAnsi"/>
          <w:b/>
          <w:color w:val="C00000"/>
          <w:szCs w:val="28"/>
        </w:rPr>
        <w:t>Dès l’apparition d’un ou plusieurs symptômes chez un col</w:t>
      </w:r>
      <w:r w:rsidR="006712A1" w:rsidRPr="00A34DC5">
        <w:rPr>
          <w:rFonts w:ascii="Century Gothic" w:hAnsi="Century Gothic" w:cstheme="minorHAnsi"/>
          <w:b/>
          <w:color w:val="C00000"/>
          <w:szCs w:val="28"/>
        </w:rPr>
        <w:t xml:space="preserve">lègue </w:t>
      </w:r>
      <w:hyperlink r:id="rId9" w:history="1">
        <w:r w:rsidR="00A8031E" w:rsidRPr="006305C5">
          <w:rPr>
            <w:rStyle w:val="Lienhypertexte"/>
            <w:rFonts w:ascii="Century Gothic" w:hAnsi="Century Gothic" w:cstheme="minorHAnsi"/>
            <w:b/>
            <w:szCs w:val="28"/>
          </w:rPr>
          <w:t>V</w:t>
        </w:r>
        <w:r w:rsidR="006712A1" w:rsidRPr="006305C5">
          <w:rPr>
            <w:rStyle w:val="Lienhypertexte"/>
            <w:rFonts w:ascii="Century Gothic" w:hAnsi="Century Gothic" w:cstheme="minorHAnsi"/>
            <w:b/>
            <w:szCs w:val="28"/>
          </w:rPr>
          <w:t>oir fiche santé du CDG30</w:t>
        </w:r>
      </w:hyperlink>
    </w:p>
    <w:p w:rsidR="00A8031E" w:rsidRDefault="00A8031E" w:rsidP="00A8031E">
      <w:pPr>
        <w:spacing w:after="200" w:line="276" w:lineRule="auto"/>
        <w:jc w:val="both"/>
        <w:rPr>
          <w:rFonts w:ascii="Century Gothic" w:hAnsi="Century Gothic" w:cstheme="minorHAnsi"/>
          <w:color w:val="2E74B5" w:themeColor="accent1" w:themeShade="BF"/>
          <w:szCs w:val="28"/>
        </w:rPr>
      </w:pPr>
    </w:p>
    <w:p w:rsidR="00A8031E" w:rsidRDefault="00A8031E" w:rsidP="00A8031E">
      <w:pPr>
        <w:spacing w:after="200" w:line="276" w:lineRule="auto"/>
        <w:jc w:val="both"/>
        <w:rPr>
          <w:rFonts w:ascii="Century Gothic" w:hAnsi="Century Gothic" w:cstheme="minorHAnsi"/>
          <w:color w:val="2E74B5" w:themeColor="accent1" w:themeShade="BF"/>
          <w:szCs w:val="28"/>
        </w:rPr>
      </w:pPr>
    </w:p>
    <w:p w:rsidR="00A8031E" w:rsidRPr="00A8031E" w:rsidRDefault="00A8031E" w:rsidP="00A8031E">
      <w:pPr>
        <w:spacing w:after="200" w:line="276" w:lineRule="auto"/>
        <w:jc w:val="both"/>
        <w:rPr>
          <w:rFonts w:ascii="Century Gothic" w:hAnsi="Century Gothic" w:cstheme="minorHAnsi"/>
          <w:color w:val="2E74B5" w:themeColor="accent1" w:themeShade="BF"/>
          <w:szCs w:val="28"/>
        </w:rPr>
      </w:pP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jc w:val="both"/>
        <w:rPr>
          <w:rFonts w:ascii="Century Gothic" w:hAnsi="Century Gothic" w:cstheme="minorHAnsi"/>
          <w:b/>
          <w:color w:val="2E74B5" w:themeColor="accent1" w:themeShade="BF"/>
          <w:sz w:val="22"/>
          <w:szCs w:val="28"/>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lastRenderedPageBreak/>
        <w:t>2/ Identification des spécificités</w:t>
      </w: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ind w:left="567"/>
        <w:jc w:val="both"/>
        <w:rPr>
          <w:rFonts w:ascii="Century Gothic" w:hAnsi="Century Gothic" w:cstheme="minorHAnsi"/>
          <w:b/>
          <w:color w:val="C00000"/>
          <w:sz w:val="22"/>
          <w:szCs w:val="28"/>
        </w:rPr>
      </w:pPr>
      <w:r w:rsidRPr="00A34DC5">
        <w:rPr>
          <w:rFonts w:ascii="Century Gothic" w:hAnsi="Century Gothic" w:cstheme="minorHAnsi"/>
          <w:b/>
          <w:color w:val="C00000"/>
          <w:sz w:val="22"/>
          <w:szCs w:val="28"/>
        </w:rPr>
        <w:t xml:space="preserve">Des fiches de mesures de reprise du travail recensant les mesures générales, les mesures par métiers sont </w:t>
      </w:r>
      <w:r w:rsidR="006712A1" w:rsidRPr="00A34DC5">
        <w:rPr>
          <w:rFonts w:ascii="Century Gothic" w:hAnsi="Century Gothic" w:cstheme="minorHAnsi"/>
          <w:b/>
          <w:color w:val="C00000"/>
          <w:sz w:val="22"/>
          <w:szCs w:val="28"/>
        </w:rPr>
        <w:t>disponibles sur le site du CDG30</w:t>
      </w:r>
      <w:r w:rsidRPr="00A34DC5">
        <w:rPr>
          <w:rFonts w:ascii="Century Gothic" w:hAnsi="Century Gothic" w:cstheme="minorHAnsi"/>
          <w:b/>
          <w:color w:val="C00000"/>
          <w:sz w:val="22"/>
          <w:szCs w:val="28"/>
        </w:rPr>
        <w:t xml:space="preserve"> et pourront être intégrées au PRA de la collectivité.</w:t>
      </w:r>
    </w:p>
    <w:p w:rsidR="00A82A0D" w:rsidRPr="00A34DC5" w:rsidRDefault="00A82A0D" w:rsidP="00A82A0D">
      <w:pPr>
        <w:jc w:val="both"/>
        <w:rPr>
          <w:rFonts w:ascii="Century Gothic" w:hAnsi="Century Gothic" w:cstheme="minorHAnsi"/>
          <w:sz w:val="20"/>
          <w:szCs w:val="24"/>
        </w:rPr>
      </w:pPr>
    </w:p>
    <w:p w:rsidR="0094038E" w:rsidRDefault="0094038E" w:rsidP="00A82A0D">
      <w:pPr>
        <w:ind w:left="567"/>
        <w:jc w:val="both"/>
        <w:rPr>
          <w:rFonts w:ascii="Century Gothic" w:hAnsi="Century Gothic" w:cstheme="minorHAnsi"/>
          <w:sz w:val="20"/>
          <w:szCs w:val="24"/>
          <w:u w:val="single"/>
        </w:rPr>
      </w:pPr>
    </w:p>
    <w:p w:rsidR="0094038E" w:rsidRDefault="0094038E" w:rsidP="00A82A0D">
      <w:pPr>
        <w:ind w:left="567"/>
        <w:jc w:val="both"/>
        <w:rPr>
          <w:rFonts w:ascii="Century Gothic" w:hAnsi="Century Gothic" w:cstheme="minorHAnsi"/>
          <w:sz w:val="20"/>
          <w:szCs w:val="24"/>
          <w:u w:val="single"/>
        </w:rPr>
      </w:pPr>
    </w:p>
    <w:p w:rsidR="00A82A0D" w:rsidRPr="00A34DC5" w:rsidRDefault="00A82A0D" w:rsidP="00A82A0D">
      <w:pPr>
        <w:ind w:left="567"/>
        <w:jc w:val="both"/>
        <w:rPr>
          <w:rFonts w:ascii="Century Gothic" w:hAnsi="Century Gothic" w:cstheme="minorHAnsi"/>
          <w:sz w:val="20"/>
          <w:szCs w:val="24"/>
          <w:u w:val="single"/>
        </w:rPr>
      </w:pPr>
      <w:r w:rsidRPr="00A34DC5">
        <w:rPr>
          <w:rFonts w:ascii="Century Gothic" w:hAnsi="Century Gothic" w:cstheme="minorHAnsi"/>
          <w:sz w:val="20"/>
          <w:szCs w:val="24"/>
          <w:u w:val="single"/>
        </w:rPr>
        <w:t>Les agents :</w:t>
      </w:r>
    </w:p>
    <w:p w:rsidR="00A82A0D" w:rsidRPr="00A34DC5" w:rsidRDefault="00A82A0D" w:rsidP="00A82A0D">
      <w:pPr>
        <w:jc w:val="both"/>
        <w:rPr>
          <w:rFonts w:ascii="Century Gothic" w:hAnsi="Century Gothic" w:cstheme="minorHAnsi"/>
          <w:sz w:val="20"/>
          <w:szCs w:val="24"/>
          <w:u w:val="single"/>
        </w:rPr>
      </w:pP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Identifier les postes pouvant poursuivre une activité en télétravail</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 xml:space="preserve">Organisation par rotation des agents devant ou pouvant présents </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Planification en tenant compte du retour progressif des enfants à l’école</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Identifier la nature des difficultés passagères ou plus durables: organisation du travail notamment gestion des priorités, difficulté à retrouver le collectif, modification des méthodes de travail, …</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Mise en place des mesures de protection </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u w:val="single"/>
        </w:rPr>
      </w:pPr>
      <w:r w:rsidRPr="00A34DC5">
        <w:rPr>
          <w:rFonts w:ascii="Century Gothic" w:hAnsi="Century Gothic" w:cstheme="minorHAnsi"/>
          <w:sz w:val="20"/>
          <w:szCs w:val="24"/>
        </w:rPr>
        <w:t>Mise en place d’un soutien psychologique</w:t>
      </w:r>
    </w:p>
    <w:p w:rsidR="00A82A0D" w:rsidRPr="00A34DC5" w:rsidRDefault="00A82A0D" w:rsidP="00A82A0D">
      <w:pPr>
        <w:ind w:left="0"/>
        <w:jc w:val="both"/>
        <w:rPr>
          <w:rFonts w:ascii="Century Gothic" w:hAnsi="Century Gothic" w:cstheme="minorHAnsi"/>
          <w:sz w:val="20"/>
          <w:szCs w:val="24"/>
          <w:u w:val="single"/>
        </w:rPr>
      </w:pPr>
    </w:p>
    <w:p w:rsidR="00A82A0D" w:rsidRPr="00A34DC5" w:rsidRDefault="00A82A0D" w:rsidP="00A82A0D">
      <w:pPr>
        <w:ind w:left="567"/>
        <w:jc w:val="both"/>
        <w:rPr>
          <w:rFonts w:ascii="Century Gothic" w:hAnsi="Century Gothic" w:cstheme="minorHAnsi"/>
          <w:sz w:val="20"/>
          <w:szCs w:val="24"/>
          <w:u w:val="single"/>
        </w:rPr>
      </w:pPr>
      <w:r w:rsidRPr="00A34DC5">
        <w:rPr>
          <w:rFonts w:ascii="Century Gothic" w:hAnsi="Century Gothic" w:cstheme="minorHAnsi"/>
          <w:sz w:val="20"/>
          <w:szCs w:val="24"/>
          <w:u w:val="single"/>
        </w:rPr>
        <w:t>Les lieux</w:t>
      </w:r>
    </w:p>
    <w:p w:rsidR="00A82A0D" w:rsidRPr="00A34DC5" w:rsidRDefault="00A82A0D" w:rsidP="00A82A0D">
      <w:pPr>
        <w:jc w:val="both"/>
        <w:rPr>
          <w:rFonts w:ascii="Century Gothic" w:hAnsi="Century Gothic" w:cstheme="minorHAnsi"/>
          <w:sz w:val="20"/>
          <w:szCs w:val="24"/>
          <w:u w:val="single"/>
        </w:rPr>
      </w:pP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b/>
          <w:sz w:val="20"/>
          <w:szCs w:val="24"/>
        </w:rPr>
        <w:t>La réappropriation des lieux</w:t>
      </w:r>
      <w:r w:rsidRPr="00A34DC5">
        <w:rPr>
          <w:rFonts w:ascii="Century Gothic" w:hAnsi="Century Gothic" w:cstheme="minorHAnsi"/>
          <w:sz w:val="20"/>
          <w:szCs w:val="24"/>
        </w:rPr>
        <w:t xml:space="preserve"> et des espaces par le public et les agents selon de nouvelles modalités</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b/>
          <w:sz w:val="20"/>
          <w:szCs w:val="24"/>
        </w:rPr>
        <w:t>Aucune présence dans les locaux</w:t>
      </w:r>
      <w:r w:rsidRPr="00A34DC5">
        <w:rPr>
          <w:rFonts w:ascii="Century Gothic" w:hAnsi="Century Gothic" w:cstheme="minorHAnsi"/>
          <w:sz w:val="20"/>
          <w:szCs w:val="24"/>
        </w:rPr>
        <w:t xml:space="preserve"> ne pourra se faire sans autorisation préalable de la hiérarchie</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b/>
          <w:sz w:val="20"/>
          <w:szCs w:val="24"/>
        </w:rPr>
        <w:t>Modalités d’accueil du public</w:t>
      </w:r>
      <w:r w:rsidRPr="00A34DC5">
        <w:rPr>
          <w:rFonts w:ascii="Century Gothic" w:hAnsi="Century Gothic" w:cstheme="minorHAnsi"/>
          <w:sz w:val="20"/>
          <w:szCs w:val="24"/>
        </w:rPr>
        <w:t xml:space="preserve"> : </w:t>
      </w:r>
      <w:r w:rsidRPr="00A34DC5">
        <w:rPr>
          <w:rFonts w:ascii="Century Gothic" w:hAnsi="Century Gothic" w:cstheme="minorHAnsi"/>
          <w:b/>
          <w:color w:val="FF0000"/>
          <w:sz w:val="20"/>
          <w:szCs w:val="24"/>
        </w:rPr>
        <w:t>A définir par la collectivité</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b/>
          <w:sz w:val="20"/>
          <w:szCs w:val="24"/>
        </w:rPr>
        <w:t>Modalités d’intervention des entreprises</w:t>
      </w:r>
      <w:r w:rsidRPr="00A34DC5">
        <w:rPr>
          <w:rFonts w:ascii="Century Gothic" w:hAnsi="Century Gothic" w:cstheme="minorHAnsi"/>
          <w:sz w:val="20"/>
          <w:szCs w:val="24"/>
        </w:rPr>
        <w:t> : voir la fiche  procédure</w:t>
      </w:r>
    </w:p>
    <w:p w:rsidR="00A82A0D" w:rsidRPr="00A34DC5" w:rsidRDefault="00A82A0D" w:rsidP="00A82A0D">
      <w:pPr>
        <w:ind w:left="0"/>
        <w:jc w:val="both"/>
        <w:rPr>
          <w:rFonts w:ascii="Century Gothic" w:hAnsi="Century Gothic" w:cstheme="minorHAnsi"/>
          <w:sz w:val="20"/>
          <w:szCs w:val="24"/>
        </w:rPr>
      </w:pPr>
    </w:p>
    <w:p w:rsidR="00A82A0D" w:rsidRPr="00A34DC5" w:rsidRDefault="00A82A0D" w:rsidP="00A82A0D">
      <w:pPr>
        <w:ind w:left="0" w:firstLine="567"/>
        <w:jc w:val="both"/>
        <w:rPr>
          <w:rFonts w:ascii="Century Gothic" w:hAnsi="Century Gothic" w:cstheme="minorHAnsi"/>
          <w:sz w:val="20"/>
          <w:szCs w:val="24"/>
          <w:u w:val="single"/>
        </w:rPr>
      </w:pPr>
      <w:r w:rsidRPr="00A34DC5">
        <w:rPr>
          <w:rFonts w:ascii="Century Gothic" w:hAnsi="Century Gothic" w:cstheme="minorHAnsi"/>
          <w:sz w:val="20"/>
          <w:szCs w:val="24"/>
          <w:u w:val="single"/>
        </w:rPr>
        <w:t>La technique et le matériel</w:t>
      </w:r>
    </w:p>
    <w:p w:rsidR="00A82A0D" w:rsidRPr="00A34DC5" w:rsidRDefault="00A82A0D" w:rsidP="00A82A0D">
      <w:pPr>
        <w:jc w:val="both"/>
        <w:rPr>
          <w:rFonts w:ascii="Century Gothic" w:hAnsi="Century Gothic" w:cstheme="minorHAnsi"/>
          <w:sz w:val="20"/>
          <w:szCs w:val="24"/>
          <w:u w:val="single"/>
        </w:rPr>
      </w:pP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Recensement des besoins</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 xml:space="preserve">Un plan d’acquisition de matériels  ou fournitures est établi en fonction des besoins d’équipement des agents du fait du maintien du travail à distance ou sur site. </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b/>
          <w:sz w:val="20"/>
          <w:szCs w:val="24"/>
        </w:rPr>
      </w:pPr>
      <w:r w:rsidRPr="00A34DC5">
        <w:rPr>
          <w:rFonts w:ascii="Century Gothic" w:hAnsi="Century Gothic" w:cstheme="minorHAnsi"/>
          <w:sz w:val="20"/>
          <w:szCs w:val="24"/>
        </w:rPr>
        <w:t>Commande et distribution des fournitures de protection à prévoir</w:t>
      </w: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3/ Les mesures en matière de RH</w:t>
      </w:r>
    </w:p>
    <w:p w:rsidR="00A82A0D" w:rsidRPr="00A34DC5" w:rsidRDefault="00A82A0D" w:rsidP="00A82A0D">
      <w:pPr>
        <w:ind w:left="567"/>
        <w:jc w:val="both"/>
        <w:rPr>
          <w:rFonts w:ascii="Century Gothic" w:hAnsi="Century Gothic" w:cstheme="minorHAnsi"/>
          <w:b/>
          <w:color w:val="2E74B5" w:themeColor="accent1" w:themeShade="BF"/>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Toutes les mesures d’accompagnement mises en place pendant le confinement demeurent valables, le télétravail étant maintenu comme principe d’organisation du travail sur la période du 11 mai au 2 juin.</w:t>
      </w: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 xml:space="preserve">Mesures de protection envers certains agents : </w:t>
      </w:r>
      <w:r w:rsidR="006712A1" w:rsidRPr="00A34DC5">
        <w:rPr>
          <w:rFonts w:ascii="Century Gothic" w:hAnsi="Century Gothic" w:cstheme="minorHAnsi"/>
          <w:color w:val="FF0000"/>
          <w:sz w:val="20"/>
          <w:szCs w:val="24"/>
        </w:rPr>
        <w:t>voir les fiches du CDG30</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 xml:space="preserve">Conseil sur le télétravail, gestes et postures : </w:t>
      </w:r>
      <w:r w:rsidRPr="00A34DC5">
        <w:rPr>
          <w:rFonts w:ascii="Century Gothic" w:hAnsi="Century Gothic" w:cstheme="minorHAnsi"/>
          <w:color w:val="FF0000"/>
          <w:sz w:val="20"/>
          <w:szCs w:val="24"/>
        </w:rPr>
        <w:t>g</w:t>
      </w:r>
      <w:r w:rsidR="006712A1" w:rsidRPr="00A34DC5">
        <w:rPr>
          <w:rFonts w:ascii="Century Gothic" w:hAnsi="Century Gothic" w:cstheme="minorHAnsi"/>
          <w:color w:val="FF0000"/>
          <w:sz w:val="20"/>
          <w:szCs w:val="24"/>
        </w:rPr>
        <w:t>uide et fiches sur site du CDG30</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b/>
          <w:sz w:val="20"/>
          <w:szCs w:val="24"/>
        </w:rPr>
      </w:pPr>
      <w:r w:rsidRPr="00A34DC5">
        <w:rPr>
          <w:rFonts w:ascii="Century Gothic" w:hAnsi="Century Gothic" w:cstheme="minorHAnsi"/>
          <w:sz w:val="20"/>
          <w:szCs w:val="24"/>
        </w:rPr>
        <w:t>Intervention du médecin de prévention pour évaluer les conditions médicales de la reprise.</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b/>
          <w:sz w:val="20"/>
          <w:szCs w:val="24"/>
        </w:rPr>
      </w:pPr>
      <w:r w:rsidRPr="00A34DC5">
        <w:rPr>
          <w:rFonts w:ascii="Century Gothic" w:hAnsi="Century Gothic" w:cstheme="minorHAnsi"/>
          <w:sz w:val="20"/>
          <w:szCs w:val="24"/>
        </w:rPr>
        <w:t>Gestion des heures/ ASA/ Congés sur la période qui s’ouvre</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b/>
          <w:sz w:val="20"/>
          <w:szCs w:val="24"/>
        </w:rPr>
      </w:pPr>
      <w:r w:rsidRPr="00A34DC5">
        <w:rPr>
          <w:rFonts w:ascii="Century Gothic" w:hAnsi="Century Gothic" w:cstheme="minorHAnsi"/>
          <w:sz w:val="20"/>
          <w:szCs w:val="24"/>
        </w:rPr>
        <w:t xml:space="preserve">Congés d’été : </w:t>
      </w:r>
      <w:r w:rsidRPr="00A34DC5">
        <w:rPr>
          <w:rFonts w:ascii="Century Gothic" w:hAnsi="Century Gothic" w:cstheme="minorHAnsi"/>
          <w:color w:val="FF0000"/>
          <w:sz w:val="20"/>
          <w:szCs w:val="24"/>
        </w:rPr>
        <w:t>faire une note sur l’organisation de la prise de congés sur la période estivale</w:t>
      </w:r>
    </w:p>
    <w:p w:rsidR="00A82A0D" w:rsidRPr="00A34DC5" w:rsidRDefault="00A82A0D" w:rsidP="00A82A0D">
      <w:pPr>
        <w:pStyle w:val="Paragraphedeliste"/>
        <w:jc w:val="both"/>
        <w:rPr>
          <w:rFonts w:ascii="Century Gothic" w:hAnsi="Century Gothic" w:cstheme="minorHAnsi"/>
          <w:b/>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4/ Le management</w:t>
      </w: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ind w:left="567"/>
        <w:jc w:val="both"/>
        <w:rPr>
          <w:rFonts w:ascii="Century Gothic" w:hAnsi="Century Gothic" w:cstheme="minorHAnsi"/>
          <w:b/>
          <w:sz w:val="20"/>
          <w:szCs w:val="24"/>
        </w:rPr>
      </w:pPr>
      <w:r w:rsidRPr="00A34DC5">
        <w:rPr>
          <w:rFonts w:ascii="Century Gothic" w:hAnsi="Century Gothic" w:cstheme="minorHAnsi"/>
          <w:b/>
          <w:sz w:val="20"/>
          <w:szCs w:val="24"/>
        </w:rPr>
        <w:t>Les enseignements du management à distance vécu sur les semaines de confinement devront se poursuivre dans l’application des modalités de reprise avec le maintien d’une partie de l’activité en télétravail</w:t>
      </w:r>
    </w:p>
    <w:p w:rsidR="00A82A0D" w:rsidRPr="00A34DC5" w:rsidRDefault="00A82A0D" w:rsidP="00A82A0D">
      <w:pPr>
        <w:jc w:val="both"/>
        <w:rPr>
          <w:rFonts w:ascii="Century Gothic" w:hAnsi="Century Gothic" w:cstheme="minorHAnsi"/>
          <w:b/>
          <w:sz w:val="20"/>
          <w:szCs w:val="24"/>
        </w:rPr>
      </w:pPr>
    </w:p>
    <w:p w:rsidR="00A82A0D" w:rsidRPr="00A34DC5" w:rsidRDefault="00A82A0D" w:rsidP="00A82A0D">
      <w:pPr>
        <w:ind w:left="567"/>
        <w:jc w:val="both"/>
        <w:rPr>
          <w:rFonts w:ascii="Century Gothic" w:hAnsi="Century Gothic" w:cstheme="minorHAnsi"/>
          <w:b/>
          <w:sz w:val="20"/>
          <w:szCs w:val="24"/>
        </w:rPr>
      </w:pPr>
      <w:r w:rsidRPr="00A34DC5">
        <w:rPr>
          <w:rFonts w:ascii="Century Gothic" w:hAnsi="Century Gothic" w:cstheme="minorHAnsi"/>
          <w:b/>
          <w:sz w:val="20"/>
          <w:szCs w:val="24"/>
        </w:rPr>
        <w:t>Management général</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Cohésion d’équipe à maintenir avec un mixte d’agents en présentiel et en télétravail</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 xml:space="preserve">Coordination des équipes </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lastRenderedPageBreak/>
        <w:t>Télétravail / organisation du temps de travail dans le cadre du dispositif d’exception mis en place par le gouvernement</w:t>
      </w:r>
    </w:p>
    <w:p w:rsidR="00A82A0D" w:rsidRPr="00A34DC5" w:rsidRDefault="00A82A0D" w:rsidP="00A82A0D">
      <w:pPr>
        <w:jc w:val="both"/>
        <w:rPr>
          <w:rFonts w:ascii="Century Gothic" w:hAnsi="Century Gothic" w:cstheme="minorHAnsi"/>
          <w:b/>
          <w:sz w:val="20"/>
          <w:szCs w:val="24"/>
        </w:rPr>
      </w:pPr>
    </w:p>
    <w:p w:rsidR="00A82A0D" w:rsidRPr="00A34DC5" w:rsidRDefault="00A82A0D" w:rsidP="00A82A0D">
      <w:pPr>
        <w:ind w:left="567"/>
        <w:jc w:val="both"/>
        <w:rPr>
          <w:rFonts w:ascii="Century Gothic" w:hAnsi="Century Gothic" w:cstheme="minorHAnsi"/>
          <w:b/>
          <w:sz w:val="20"/>
          <w:szCs w:val="24"/>
        </w:rPr>
      </w:pPr>
      <w:r w:rsidRPr="00A34DC5">
        <w:rPr>
          <w:rFonts w:ascii="Century Gothic" w:hAnsi="Century Gothic" w:cstheme="minorHAnsi"/>
          <w:b/>
          <w:sz w:val="20"/>
          <w:szCs w:val="24"/>
        </w:rPr>
        <w:t>Management de proximité</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Animation des équipes : prévoir du temps dans le planning pour accompagner les équipes dont une partie restera en télétravail</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 xml:space="preserve">Organisation des plannings </w:t>
      </w: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sz w:val="20"/>
          <w:szCs w:val="24"/>
        </w:rPr>
      </w:pPr>
      <w:r w:rsidRPr="00A34DC5">
        <w:rPr>
          <w:rFonts w:ascii="Century Gothic" w:hAnsi="Century Gothic" w:cstheme="minorHAnsi"/>
          <w:sz w:val="20"/>
          <w:szCs w:val="24"/>
        </w:rPr>
        <w:t>Prévoir l’organisation et le lien entre agents et cadres, agents et le service RH et la DG</w:t>
      </w: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5/ La communication</w:t>
      </w: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b/>
          <w:sz w:val="20"/>
          <w:szCs w:val="24"/>
        </w:rPr>
      </w:pPr>
      <w:r w:rsidRPr="00A34DC5">
        <w:rPr>
          <w:rFonts w:ascii="Century Gothic" w:hAnsi="Century Gothic" w:cstheme="minorHAnsi"/>
          <w:b/>
          <w:sz w:val="20"/>
          <w:szCs w:val="24"/>
        </w:rPr>
        <w:t>Interne</w:t>
      </w:r>
    </w:p>
    <w:p w:rsidR="00A82A0D" w:rsidRPr="00A34DC5" w:rsidRDefault="00A82A0D" w:rsidP="00A82A0D">
      <w:pPr>
        <w:ind w:left="567"/>
        <w:jc w:val="both"/>
        <w:rPr>
          <w:rFonts w:ascii="Century Gothic" w:hAnsi="Century Gothic" w:cstheme="minorHAnsi"/>
          <w:sz w:val="20"/>
          <w:szCs w:val="24"/>
        </w:rPr>
      </w:pPr>
      <w:r w:rsidRPr="00A34DC5">
        <w:rPr>
          <w:rFonts w:ascii="Century Gothic" w:hAnsi="Century Gothic" w:cstheme="minorHAnsi"/>
          <w:sz w:val="20"/>
          <w:szCs w:val="24"/>
        </w:rPr>
        <w:t>La communication lors de la reprise est importante afin de répondre aux questions et interrogations de l’ensemble du personnel.</w:t>
      </w:r>
    </w:p>
    <w:p w:rsidR="00A82A0D" w:rsidRPr="00A34DC5" w:rsidRDefault="00A82A0D" w:rsidP="00A82A0D">
      <w:pPr>
        <w:ind w:left="567"/>
        <w:jc w:val="both"/>
        <w:rPr>
          <w:rFonts w:ascii="Century Gothic" w:hAnsi="Century Gothic" w:cstheme="minorHAnsi"/>
          <w:sz w:val="20"/>
          <w:szCs w:val="24"/>
        </w:rPr>
      </w:pPr>
      <w:r w:rsidRPr="00A34DC5">
        <w:rPr>
          <w:rFonts w:ascii="Century Gothic" w:hAnsi="Century Gothic" w:cstheme="minorHAnsi"/>
          <w:sz w:val="20"/>
          <w:szCs w:val="24"/>
        </w:rPr>
        <w:t>Le CHSCT est destinataire du présent PRA.</w:t>
      </w: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ind w:left="0"/>
        <w:jc w:val="both"/>
        <w:rPr>
          <w:rFonts w:ascii="Century Gothic" w:hAnsi="Century Gothic" w:cstheme="minorHAnsi"/>
          <w:sz w:val="20"/>
          <w:szCs w:val="24"/>
        </w:rPr>
      </w:pPr>
    </w:p>
    <w:p w:rsidR="00A82A0D" w:rsidRPr="00A34DC5" w:rsidRDefault="00A82A0D" w:rsidP="00A82A0D">
      <w:pPr>
        <w:ind w:left="567"/>
        <w:jc w:val="both"/>
        <w:rPr>
          <w:rFonts w:ascii="Century Gothic" w:hAnsi="Century Gothic" w:cstheme="minorHAnsi"/>
          <w:sz w:val="20"/>
          <w:szCs w:val="24"/>
        </w:rPr>
      </w:pPr>
      <w:r w:rsidRPr="00A34DC5">
        <w:rPr>
          <w:rFonts w:ascii="Century Gothic" w:hAnsi="Century Gothic" w:cstheme="minorHAnsi"/>
          <w:color w:val="FF0000"/>
          <w:sz w:val="20"/>
          <w:szCs w:val="24"/>
        </w:rPr>
        <w:t>Mettre les canaux de communication retenus </w:t>
      </w:r>
      <w:r w:rsidRPr="00A34DC5">
        <w:rPr>
          <w:rFonts w:ascii="Century Gothic" w:hAnsi="Century Gothic" w:cstheme="minorHAnsi"/>
          <w:sz w:val="20"/>
          <w:szCs w:val="24"/>
        </w:rPr>
        <w:t xml:space="preserve">: les mails, l’intranet, les </w:t>
      </w:r>
      <w:proofErr w:type="spellStart"/>
      <w:r w:rsidRPr="00A34DC5">
        <w:rPr>
          <w:rFonts w:ascii="Century Gothic" w:hAnsi="Century Gothic" w:cstheme="minorHAnsi"/>
          <w:sz w:val="20"/>
          <w:szCs w:val="24"/>
        </w:rPr>
        <w:t>visios</w:t>
      </w:r>
      <w:proofErr w:type="spellEnd"/>
      <w:r w:rsidRPr="00A34DC5">
        <w:rPr>
          <w:rFonts w:ascii="Century Gothic" w:hAnsi="Century Gothic" w:cstheme="minorHAnsi"/>
          <w:sz w:val="20"/>
          <w:szCs w:val="24"/>
        </w:rPr>
        <w:t>…</w:t>
      </w: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pStyle w:val="Paragraphedeliste"/>
        <w:numPr>
          <w:ilvl w:val="0"/>
          <w:numId w:val="1"/>
        </w:numPr>
        <w:spacing w:after="200" w:line="276" w:lineRule="auto"/>
        <w:jc w:val="both"/>
        <w:rPr>
          <w:rFonts w:ascii="Century Gothic" w:hAnsi="Century Gothic" w:cstheme="minorHAnsi"/>
          <w:b/>
          <w:sz w:val="20"/>
          <w:szCs w:val="24"/>
        </w:rPr>
      </w:pPr>
      <w:r w:rsidRPr="00A34DC5">
        <w:rPr>
          <w:rFonts w:ascii="Century Gothic" w:hAnsi="Century Gothic" w:cstheme="minorHAnsi"/>
          <w:b/>
          <w:sz w:val="20"/>
          <w:szCs w:val="24"/>
        </w:rPr>
        <w:t>Externe</w:t>
      </w:r>
    </w:p>
    <w:p w:rsidR="00A82A0D" w:rsidRPr="00A34DC5" w:rsidRDefault="00A82A0D" w:rsidP="00A82A0D">
      <w:pPr>
        <w:ind w:left="567"/>
        <w:jc w:val="both"/>
        <w:rPr>
          <w:rFonts w:ascii="Century Gothic" w:hAnsi="Century Gothic" w:cstheme="minorHAnsi"/>
          <w:color w:val="FF0000"/>
          <w:sz w:val="20"/>
          <w:szCs w:val="24"/>
        </w:rPr>
      </w:pPr>
      <w:r w:rsidRPr="00A34DC5">
        <w:rPr>
          <w:rFonts w:ascii="Century Gothic" w:hAnsi="Century Gothic" w:cstheme="minorHAnsi"/>
          <w:color w:val="FF0000"/>
          <w:sz w:val="20"/>
          <w:szCs w:val="24"/>
        </w:rPr>
        <w:t>Modalités à prévoir / Site internet</w:t>
      </w:r>
    </w:p>
    <w:p w:rsidR="00A82A0D" w:rsidRPr="00A34DC5" w:rsidRDefault="00A82A0D" w:rsidP="00A82A0D">
      <w:pPr>
        <w:jc w:val="both"/>
        <w:rPr>
          <w:rFonts w:ascii="Century Gothic" w:hAnsi="Century Gothic" w:cstheme="minorHAnsi"/>
          <w:color w:val="FF0000"/>
          <w:sz w:val="20"/>
          <w:szCs w:val="24"/>
        </w:rPr>
      </w:pP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jc w:val="both"/>
        <w:rPr>
          <w:rFonts w:ascii="Century Gothic" w:hAnsi="Century Gothic" w:cstheme="minorHAnsi"/>
          <w:sz w:val="20"/>
          <w:szCs w:val="24"/>
        </w:rPr>
      </w:pP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B/ LES MESURES PARTICULIERES</w:t>
      </w:r>
    </w:p>
    <w:p w:rsidR="00A82A0D" w:rsidRPr="00A34DC5" w:rsidRDefault="00A82A0D" w:rsidP="00A82A0D">
      <w:pPr>
        <w:ind w:left="567"/>
        <w:jc w:val="both"/>
        <w:rPr>
          <w:rFonts w:ascii="Century Gothic" w:hAnsi="Century Gothic" w:cstheme="minorHAnsi"/>
          <w:b/>
          <w:color w:val="AA3871"/>
          <w:sz w:val="20"/>
          <w:szCs w:val="24"/>
        </w:rPr>
      </w:pPr>
    </w:p>
    <w:p w:rsidR="00A82A0D" w:rsidRPr="00A34DC5" w:rsidRDefault="00A82A0D" w:rsidP="00A82A0D">
      <w:pPr>
        <w:jc w:val="both"/>
        <w:rPr>
          <w:rFonts w:ascii="Century Gothic" w:hAnsi="Century Gothic" w:cstheme="minorHAnsi"/>
          <w:b/>
          <w:color w:val="C00000"/>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1/ Reprise par service</w:t>
      </w:r>
    </w:p>
    <w:p w:rsidR="00A82A0D" w:rsidRPr="00A34DC5" w:rsidRDefault="00A82A0D" w:rsidP="00A82A0D">
      <w:pPr>
        <w:jc w:val="both"/>
        <w:rPr>
          <w:rFonts w:ascii="Century Gothic" w:hAnsi="Century Gothic"/>
          <w:b/>
          <w:sz w:val="20"/>
        </w:rPr>
      </w:pPr>
    </w:p>
    <w:p w:rsidR="00A82A0D" w:rsidRPr="00A34DC5" w:rsidRDefault="00A82A0D" w:rsidP="00A82A0D">
      <w:pPr>
        <w:jc w:val="both"/>
        <w:rPr>
          <w:rFonts w:ascii="Century Gothic" w:hAnsi="Century Gothic" w:cstheme="minorHAnsi"/>
          <w:sz w:val="18"/>
        </w:rPr>
      </w:pPr>
    </w:p>
    <w:p w:rsidR="00A82A0D" w:rsidRPr="00A34DC5" w:rsidRDefault="00A82A0D" w:rsidP="00A82A0D">
      <w:pPr>
        <w:ind w:left="708"/>
        <w:jc w:val="both"/>
        <w:rPr>
          <w:rFonts w:ascii="Century Gothic" w:hAnsi="Century Gothic" w:cstheme="minorHAnsi"/>
          <w:sz w:val="18"/>
        </w:rPr>
      </w:pP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ind w:left="567"/>
        <w:jc w:val="both"/>
        <w:rPr>
          <w:rFonts w:ascii="Century Gothic" w:hAnsi="Century Gothic" w:cstheme="minorHAnsi"/>
          <w:b/>
          <w:color w:val="2E74B5" w:themeColor="accent1" w:themeShade="BF"/>
          <w:sz w:val="20"/>
          <w:szCs w:val="24"/>
        </w:rPr>
      </w:pPr>
      <w:r w:rsidRPr="00A34DC5">
        <w:rPr>
          <w:rFonts w:ascii="Century Gothic" w:hAnsi="Century Gothic" w:cstheme="minorHAnsi"/>
          <w:b/>
          <w:color w:val="2E74B5" w:themeColor="accent1" w:themeShade="BF"/>
          <w:sz w:val="20"/>
          <w:szCs w:val="24"/>
        </w:rPr>
        <w:t>2/ Les liens avec les partenaires</w:t>
      </w: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jc w:val="both"/>
        <w:rPr>
          <w:rFonts w:ascii="Century Gothic" w:hAnsi="Century Gothic" w:cstheme="minorHAnsi"/>
          <w:b/>
          <w:color w:val="2E74B5" w:themeColor="accent1" w:themeShade="BF"/>
          <w:sz w:val="20"/>
          <w:szCs w:val="24"/>
        </w:rPr>
      </w:pPr>
    </w:p>
    <w:p w:rsidR="00A82A0D" w:rsidRPr="00A34DC5" w:rsidRDefault="00A82A0D" w:rsidP="00A82A0D">
      <w:pPr>
        <w:jc w:val="both"/>
        <w:rPr>
          <w:rFonts w:ascii="Century Gothic" w:hAnsi="Century Gothic" w:cstheme="minorHAnsi"/>
          <w:sz w:val="18"/>
        </w:rPr>
      </w:pPr>
    </w:p>
    <w:p w:rsidR="00A82A0D" w:rsidRPr="00A34DC5" w:rsidRDefault="00A82A0D" w:rsidP="00A82A0D">
      <w:pPr>
        <w:ind w:left="567"/>
        <w:jc w:val="both"/>
        <w:rPr>
          <w:rFonts w:ascii="Century Gothic" w:hAnsi="Century Gothic" w:cstheme="minorHAnsi"/>
          <w:sz w:val="18"/>
        </w:rPr>
      </w:pPr>
      <w:r w:rsidRPr="00A34DC5">
        <w:rPr>
          <w:rFonts w:ascii="Century Gothic" w:hAnsi="Century Gothic" w:cstheme="minorHAnsi"/>
          <w:sz w:val="18"/>
        </w:rPr>
        <w:t>Ce plan de reprise complété par les mesures de protection et les notes sera adapté en fonction des consignes des autorités gouvernementales et de l’évolution de la situation sanitaire.</w:t>
      </w:r>
    </w:p>
    <w:p w:rsidR="00A82A0D" w:rsidRPr="00A34DC5" w:rsidRDefault="00A82A0D" w:rsidP="00A82A0D">
      <w:pPr>
        <w:ind w:left="567"/>
        <w:jc w:val="both"/>
        <w:rPr>
          <w:rFonts w:ascii="Century Gothic" w:hAnsi="Century Gothic" w:cstheme="minorHAnsi"/>
          <w:sz w:val="18"/>
        </w:rPr>
      </w:pPr>
    </w:p>
    <w:p w:rsidR="00A82A0D" w:rsidRPr="00A34DC5" w:rsidRDefault="00A82A0D" w:rsidP="00A82A0D">
      <w:pPr>
        <w:ind w:left="567"/>
        <w:jc w:val="both"/>
        <w:rPr>
          <w:rFonts w:ascii="Century Gothic" w:hAnsi="Century Gothic" w:cstheme="minorHAnsi"/>
          <w:sz w:val="18"/>
        </w:rPr>
      </w:pPr>
      <w:r w:rsidRPr="00A34DC5">
        <w:rPr>
          <w:rFonts w:ascii="Century Gothic" w:hAnsi="Century Gothic" w:cstheme="minorHAnsi"/>
          <w:sz w:val="18"/>
        </w:rPr>
        <w:t>Pour tout renseignement, la Direction Générale ou le service RH reste à votre disposition</w:t>
      </w: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Version applicable du 11 mai au 2 juin 2020</w:t>
      </w: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PRA  établi et rédigé : XXXX</w:t>
      </w: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 xml:space="preserve">Contribution : </w:t>
      </w: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Validation  XXXXX</w:t>
      </w: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Validation Maire/  Président le</w:t>
      </w: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Transmis au CHSCT</w:t>
      </w:r>
    </w:p>
    <w:p w:rsidR="00A82A0D" w:rsidRPr="00A34DC5" w:rsidRDefault="00A82A0D" w:rsidP="00A82A0D">
      <w:pPr>
        <w:ind w:left="567"/>
        <w:rPr>
          <w:rFonts w:ascii="Century Gothic" w:hAnsi="Century Gothic" w:cstheme="minorHAnsi"/>
          <w:sz w:val="18"/>
        </w:rPr>
      </w:pPr>
    </w:p>
    <w:p w:rsidR="00A82A0D" w:rsidRPr="00A34DC5" w:rsidRDefault="00A82A0D" w:rsidP="00A82A0D">
      <w:pPr>
        <w:ind w:left="567"/>
        <w:rPr>
          <w:rFonts w:ascii="Century Gothic" w:hAnsi="Century Gothic" w:cstheme="minorHAnsi"/>
          <w:sz w:val="18"/>
        </w:rPr>
      </w:pPr>
      <w:r w:rsidRPr="00A34DC5">
        <w:rPr>
          <w:rFonts w:ascii="Century Gothic" w:hAnsi="Century Gothic" w:cstheme="minorHAnsi"/>
          <w:sz w:val="18"/>
        </w:rPr>
        <w:t>Diffusion à l’ensemble des agents le</w:t>
      </w: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jc w:val="center"/>
        <w:rPr>
          <w:rFonts w:ascii="Century Gothic" w:hAnsi="Century Gothic" w:cstheme="minorHAnsi"/>
          <w:color w:val="C00000"/>
          <w:sz w:val="72"/>
          <w:szCs w:val="144"/>
        </w:rPr>
      </w:pPr>
    </w:p>
    <w:p w:rsidR="00A82A0D" w:rsidRPr="00A34DC5" w:rsidRDefault="00A82A0D" w:rsidP="00A82A0D">
      <w:pPr>
        <w:ind w:left="0"/>
        <w:jc w:val="center"/>
        <w:rPr>
          <w:rFonts w:ascii="Century Gothic" w:hAnsi="Century Gothic" w:cstheme="minorHAnsi"/>
          <w:color w:val="2E74B5" w:themeColor="accent1" w:themeShade="BF"/>
          <w:sz w:val="72"/>
          <w:szCs w:val="144"/>
        </w:rPr>
      </w:pPr>
      <w:r w:rsidRPr="00A34DC5">
        <w:rPr>
          <w:rFonts w:ascii="Century Gothic" w:hAnsi="Century Gothic" w:cstheme="minorHAnsi"/>
          <w:color w:val="2E74B5" w:themeColor="accent1" w:themeShade="BF"/>
          <w:sz w:val="72"/>
          <w:szCs w:val="144"/>
        </w:rPr>
        <w:t>ANNEXES</w:t>
      </w:r>
    </w:p>
    <w:p w:rsidR="00A82A0D" w:rsidRPr="00A34DC5" w:rsidRDefault="00A82A0D" w:rsidP="00A82A0D">
      <w:pPr>
        <w:jc w:val="center"/>
        <w:rPr>
          <w:rFonts w:ascii="Century Gothic" w:hAnsi="Century Gothic" w:cstheme="minorHAnsi"/>
          <w:color w:val="C45911" w:themeColor="accent2" w:themeShade="BF"/>
          <w:sz w:val="72"/>
          <w:szCs w:val="144"/>
        </w:rPr>
      </w:pPr>
    </w:p>
    <w:p w:rsidR="00A82A0D" w:rsidRPr="00A34DC5" w:rsidRDefault="00A82A0D" w:rsidP="00A82A0D">
      <w:pPr>
        <w:jc w:val="center"/>
        <w:rPr>
          <w:rFonts w:ascii="Century Gothic" w:hAnsi="Century Gothic" w:cstheme="minorHAnsi"/>
          <w:color w:val="C45911" w:themeColor="accent2" w:themeShade="BF"/>
          <w:sz w:val="72"/>
          <w:szCs w:val="144"/>
        </w:rPr>
      </w:pPr>
      <w:r w:rsidRPr="00A34DC5">
        <w:rPr>
          <w:rFonts w:ascii="Century Gothic" w:hAnsi="Century Gothic" w:cstheme="minorHAnsi"/>
          <w:color w:val="C45911" w:themeColor="accent2" w:themeShade="BF"/>
          <w:sz w:val="72"/>
          <w:szCs w:val="144"/>
        </w:rPr>
        <w:br w:type="page"/>
      </w:r>
    </w:p>
    <w:p w:rsidR="00D97DEA" w:rsidRPr="00A34DC5" w:rsidRDefault="00C70FD6" w:rsidP="00A82A0D">
      <w:pPr>
        <w:rPr>
          <w:rFonts w:ascii="Century Gothic" w:hAnsi="Century Gothic" w:cstheme="minorHAnsi"/>
          <w:color w:val="2E74B5" w:themeColor="accent1" w:themeShade="BF"/>
          <w:sz w:val="24"/>
          <w:szCs w:val="32"/>
        </w:rPr>
      </w:pPr>
      <w:hyperlink r:id="rId10" w:history="1">
        <w:r w:rsidR="00D97DEA" w:rsidRPr="00C70FD6">
          <w:rPr>
            <w:rStyle w:val="Lienhypertexte"/>
            <w:rFonts w:ascii="Century Gothic" w:hAnsi="Century Gothic" w:cstheme="minorHAnsi"/>
            <w:sz w:val="24"/>
            <w:szCs w:val="32"/>
          </w:rPr>
          <w:t>Dossier plan de reprise d’activités</w:t>
        </w:r>
      </w:hyperlink>
    </w:p>
    <w:p w:rsidR="00A82A0D" w:rsidRPr="00A34DC5" w:rsidRDefault="00C70FD6" w:rsidP="00D97DEA">
      <w:pPr>
        <w:rPr>
          <w:rFonts w:ascii="Century Gothic" w:hAnsi="Century Gothic" w:cstheme="minorHAnsi"/>
          <w:color w:val="2E74B5" w:themeColor="accent1" w:themeShade="BF"/>
          <w:sz w:val="24"/>
          <w:szCs w:val="32"/>
        </w:rPr>
      </w:pPr>
      <w:hyperlink r:id="rId11" w:history="1">
        <w:r w:rsidR="00D97DEA" w:rsidRPr="00C70FD6">
          <w:rPr>
            <w:rStyle w:val="Lienhypertexte"/>
            <w:rFonts w:ascii="Century Gothic" w:hAnsi="Century Gothic" w:cstheme="minorHAnsi"/>
            <w:sz w:val="24"/>
            <w:szCs w:val="32"/>
          </w:rPr>
          <w:t>Fiches prévention Covid19</w:t>
        </w:r>
      </w:hyperlink>
    </w:p>
    <w:p w:rsidR="00A82A0D" w:rsidRPr="00A34DC5" w:rsidRDefault="00C70FD6" w:rsidP="00A82A0D">
      <w:pPr>
        <w:rPr>
          <w:rFonts w:ascii="Century Gothic" w:hAnsi="Century Gothic" w:cstheme="minorHAnsi"/>
          <w:color w:val="2E74B5" w:themeColor="accent1" w:themeShade="BF"/>
          <w:sz w:val="24"/>
          <w:szCs w:val="32"/>
        </w:rPr>
      </w:pPr>
      <w:hyperlink r:id="rId12" w:history="1">
        <w:r w:rsidR="00A82A0D" w:rsidRPr="00C70FD6">
          <w:rPr>
            <w:rStyle w:val="Lienhypertexte"/>
            <w:rFonts w:ascii="Century Gothic" w:hAnsi="Century Gothic" w:cstheme="minorHAnsi"/>
            <w:sz w:val="24"/>
            <w:szCs w:val="32"/>
          </w:rPr>
          <w:t>Fiche prise en charge d’un agent malade ou soupçonné de l’être</w:t>
        </w:r>
      </w:hyperlink>
    </w:p>
    <w:p w:rsidR="00D97DEA" w:rsidRPr="00A34DC5" w:rsidRDefault="00C70FD6" w:rsidP="00A82A0D">
      <w:pPr>
        <w:rPr>
          <w:rFonts w:ascii="Century Gothic" w:hAnsi="Century Gothic" w:cstheme="minorHAnsi"/>
          <w:color w:val="2E74B5" w:themeColor="accent1" w:themeShade="BF"/>
          <w:sz w:val="24"/>
          <w:szCs w:val="32"/>
        </w:rPr>
      </w:pPr>
      <w:hyperlink r:id="rId13" w:history="1">
        <w:r w:rsidR="00D97DEA" w:rsidRPr="00C70FD6">
          <w:rPr>
            <w:rStyle w:val="Lienhypertexte"/>
            <w:rFonts w:ascii="Century Gothic" w:hAnsi="Century Gothic" w:cstheme="minorHAnsi"/>
            <w:sz w:val="24"/>
            <w:szCs w:val="32"/>
          </w:rPr>
          <w:t>Fiche document unique Covid19</w:t>
        </w:r>
      </w:hyperlink>
    </w:p>
    <w:p w:rsidR="00D97DEA" w:rsidRPr="00A34DC5" w:rsidRDefault="00C70FD6" w:rsidP="00A82A0D">
      <w:pPr>
        <w:rPr>
          <w:rFonts w:ascii="Century Gothic" w:hAnsi="Century Gothic" w:cstheme="minorHAnsi"/>
          <w:color w:val="2E74B5" w:themeColor="accent1" w:themeShade="BF"/>
          <w:sz w:val="24"/>
          <w:szCs w:val="32"/>
        </w:rPr>
      </w:pPr>
      <w:hyperlink r:id="rId14" w:history="1">
        <w:r w:rsidR="00D97DEA" w:rsidRPr="00C70FD6">
          <w:rPr>
            <w:rStyle w:val="Lienhypertexte"/>
            <w:rFonts w:ascii="Century Gothic" w:hAnsi="Century Gothic" w:cstheme="minorHAnsi"/>
            <w:sz w:val="24"/>
            <w:szCs w:val="32"/>
          </w:rPr>
          <w:t>Fiche nettoyage des locaux Covid19</w:t>
        </w:r>
      </w:hyperlink>
    </w:p>
    <w:p w:rsidR="00AE57CF" w:rsidRPr="00A34DC5" w:rsidRDefault="00AE57CF" w:rsidP="00A82A0D">
      <w:pPr>
        <w:rPr>
          <w:rFonts w:ascii="Century Gothic" w:hAnsi="Century Gothic" w:cstheme="minorHAnsi"/>
          <w:color w:val="2E74B5" w:themeColor="accent1" w:themeShade="BF"/>
          <w:sz w:val="24"/>
          <w:szCs w:val="32"/>
        </w:rPr>
      </w:pPr>
    </w:p>
    <w:p w:rsidR="00AE57CF" w:rsidRPr="00A34DC5" w:rsidRDefault="004079E6" w:rsidP="00A82A0D">
      <w:pPr>
        <w:rPr>
          <w:rFonts w:ascii="Century Gothic" w:hAnsi="Century Gothic" w:cstheme="minorHAnsi"/>
          <w:color w:val="FF0000"/>
          <w:sz w:val="24"/>
          <w:szCs w:val="32"/>
        </w:rPr>
      </w:pPr>
      <w:hyperlink r:id="rId15" w:history="1">
        <w:r w:rsidR="00AE57CF" w:rsidRPr="004079E6">
          <w:rPr>
            <w:rStyle w:val="Lienhypertexte"/>
            <w:rFonts w:ascii="Century Gothic" w:hAnsi="Century Gothic" w:cstheme="minorHAnsi"/>
            <w:sz w:val="24"/>
            <w:szCs w:val="32"/>
          </w:rPr>
          <w:t>Tableau de suivi du PRA</w:t>
        </w:r>
      </w:hyperlink>
      <w:bookmarkStart w:id="0" w:name="_GoBack"/>
      <w:bookmarkEnd w:id="0"/>
    </w:p>
    <w:p w:rsidR="00A82A0D" w:rsidRPr="00A34DC5" w:rsidRDefault="00A82A0D" w:rsidP="00A82A0D">
      <w:pPr>
        <w:rPr>
          <w:rFonts w:ascii="Century Gothic" w:hAnsi="Century Gothic" w:cstheme="minorHAnsi"/>
          <w:sz w:val="18"/>
        </w:rPr>
      </w:pPr>
    </w:p>
    <w:p w:rsidR="00A82A0D" w:rsidRPr="00A34DC5" w:rsidRDefault="00A82A0D" w:rsidP="00A82A0D">
      <w:pPr>
        <w:rPr>
          <w:rFonts w:ascii="Century Gothic" w:hAnsi="Century Gothic" w:cstheme="minorHAnsi"/>
          <w:sz w:val="18"/>
        </w:rPr>
      </w:pPr>
    </w:p>
    <w:p w:rsidR="00A82A0D" w:rsidRPr="00A34DC5" w:rsidRDefault="00A82A0D" w:rsidP="00A82A0D">
      <w:pPr>
        <w:spacing w:line="240" w:lineRule="auto"/>
        <w:ind w:left="0"/>
        <w:rPr>
          <w:rFonts w:ascii="Century Gothic" w:hAnsi="Century Gothic"/>
          <w:b/>
          <w:bCs/>
          <w:sz w:val="18"/>
          <w:u w:val="single"/>
        </w:rPr>
      </w:pPr>
    </w:p>
    <w:p w:rsidR="00A82A0D" w:rsidRPr="00A34DC5" w:rsidRDefault="00A82A0D" w:rsidP="00A82A0D">
      <w:pPr>
        <w:spacing w:line="240" w:lineRule="auto"/>
        <w:ind w:left="0"/>
        <w:rPr>
          <w:rFonts w:ascii="Century Gothic" w:hAnsi="Century Gothic"/>
          <w:b/>
          <w:bCs/>
          <w:sz w:val="18"/>
          <w:u w:val="single"/>
        </w:rPr>
      </w:pPr>
    </w:p>
    <w:p w:rsidR="00A82A0D" w:rsidRPr="00A34DC5" w:rsidRDefault="00A82A0D" w:rsidP="00A82A0D">
      <w:pPr>
        <w:ind w:left="0"/>
        <w:rPr>
          <w:rFonts w:ascii="Century Gothic" w:hAnsi="Century Gothic" w:cstheme="minorHAnsi"/>
          <w:b/>
          <w:color w:val="AA3871"/>
          <w:sz w:val="36"/>
          <w:szCs w:val="44"/>
          <w:u w:val="single"/>
        </w:rPr>
      </w:pPr>
    </w:p>
    <w:p w:rsidR="00A82A0D" w:rsidRPr="00A34DC5" w:rsidRDefault="00A82A0D" w:rsidP="00A82A0D">
      <w:pPr>
        <w:ind w:left="0"/>
        <w:rPr>
          <w:rFonts w:ascii="Century Gothic" w:hAnsi="Century Gothic" w:cs="Tahoma"/>
          <w:sz w:val="18"/>
        </w:rPr>
      </w:pPr>
    </w:p>
    <w:p w:rsidR="000C74B8" w:rsidRPr="00A34DC5" w:rsidRDefault="000C74B8">
      <w:pPr>
        <w:rPr>
          <w:rFonts w:ascii="Century Gothic" w:hAnsi="Century Gothic"/>
          <w:sz w:val="18"/>
        </w:rPr>
      </w:pPr>
    </w:p>
    <w:sectPr w:rsidR="000C74B8" w:rsidRPr="00A34DC5" w:rsidSect="009A7373">
      <w:footerReference w:type="default" r:id="rId16"/>
      <w:pgSz w:w="11906" w:h="16838" w:code="9"/>
      <w:pgMar w:top="811" w:right="720" w:bottom="720" w:left="720"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88A" w:rsidRDefault="00F4488A">
      <w:pPr>
        <w:spacing w:line="240" w:lineRule="auto"/>
      </w:pPr>
      <w:r>
        <w:separator/>
      </w:r>
    </w:p>
  </w:endnote>
  <w:endnote w:type="continuationSeparator" w:id="0">
    <w:p w:rsidR="00F4488A" w:rsidRDefault="00F44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1003901991"/>
      <w:docPartObj>
        <w:docPartGallery w:val="Page Numbers (Bottom of Page)"/>
        <w:docPartUnique/>
      </w:docPartObj>
    </w:sdtPr>
    <w:sdtEndPr>
      <w:rPr>
        <w:rFonts w:ascii="Lucida Sans Unicode" w:hAnsi="Lucida Sans Unicode"/>
        <w:sz w:val="21"/>
        <w:szCs w:val="22"/>
      </w:rPr>
    </w:sdtEndPr>
    <w:sdtContent>
      <w:p w:rsidR="00D97DEA" w:rsidRDefault="00D97DEA" w:rsidP="00D97DEA">
        <w:pPr>
          <w:pStyle w:val="Pieddepage"/>
          <w:tabs>
            <w:tab w:val="left" w:pos="10065"/>
          </w:tabs>
          <w:jc w:val="center"/>
          <w:rPr>
            <w:rFonts w:asciiTheme="majorHAnsi" w:hAnsiTheme="majorHAnsi"/>
            <w:sz w:val="28"/>
            <w:szCs w:val="28"/>
          </w:rPr>
        </w:pPr>
      </w:p>
      <w:p w:rsidR="00312DD6" w:rsidRDefault="00A82A0D" w:rsidP="00D97DEA">
        <w:pPr>
          <w:pStyle w:val="Pieddepage"/>
          <w:jc w:val="right"/>
          <w:rPr>
            <w:rFonts w:asciiTheme="majorHAnsi" w:hAnsiTheme="majorHAnsi"/>
            <w:sz w:val="28"/>
            <w:szCs w:val="28"/>
          </w:rPr>
        </w:pPr>
        <w:r>
          <w:rPr>
            <w:rFonts w:asciiTheme="majorHAnsi" w:hAnsiTheme="majorHAnsi"/>
            <w:sz w:val="28"/>
            <w:szCs w:val="28"/>
          </w:rPr>
          <w:t xml:space="preserve">    </w:t>
        </w:r>
        <w:r w:rsidRPr="009A7373">
          <w:rPr>
            <w:sz w:val="14"/>
          </w:rPr>
          <w:t xml:space="preserve">p. </w:t>
        </w:r>
        <w:r w:rsidRPr="009A7373">
          <w:rPr>
            <w:sz w:val="14"/>
          </w:rPr>
          <w:fldChar w:fldCharType="begin"/>
        </w:r>
        <w:r w:rsidRPr="009A7373">
          <w:rPr>
            <w:sz w:val="14"/>
          </w:rPr>
          <w:instrText xml:space="preserve"> PAGE    \* MERGEFORMAT </w:instrText>
        </w:r>
        <w:r w:rsidRPr="009A7373">
          <w:rPr>
            <w:sz w:val="14"/>
          </w:rPr>
          <w:fldChar w:fldCharType="separate"/>
        </w:r>
        <w:r w:rsidR="004079E6">
          <w:rPr>
            <w:noProof/>
            <w:sz w:val="14"/>
          </w:rPr>
          <w:t>11</w:t>
        </w:r>
        <w:r w:rsidRPr="009A7373">
          <w:rPr>
            <w:sz w:val="14"/>
          </w:rPr>
          <w:fldChar w:fldCharType="end"/>
        </w:r>
      </w:p>
    </w:sdtContent>
  </w:sdt>
  <w:p w:rsidR="00312DD6" w:rsidRDefault="00F4488A" w:rsidP="009A7373">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88A" w:rsidRDefault="00F4488A">
      <w:pPr>
        <w:spacing w:line="240" w:lineRule="auto"/>
      </w:pPr>
      <w:r>
        <w:separator/>
      </w:r>
    </w:p>
  </w:footnote>
  <w:footnote w:type="continuationSeparator" w:id="0">
    <w:p w:rsidR="00F4488A" w:rsidRDefault="00F448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227F1"/>
    <w:multiLevelType w:val="hybridMultilevel"/>
    <w:tmpl w:val="ECD41266"/>
    <w:lvl w:ilvl="0" w:tplc="BF1C26E2">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104045A"/>
    <w:multiLevelType w:val="hybridMultilevel"/>
    <w:tmpl w:val="03D67E20"/>
    <w:lvl w:ilvl="0" w:tplc="BF1C26E2">
      <w:numFmt w:val="bullet"/>
      <w:lvlText w:val="-"/>
      <w:lvlJc w:val="left"/>
      <w:pPr>
        <w:ind w:left="1211" w:hanging="360"/>
      </w:pPr>
      <w:rPr>
        <w:rFonts w:ascii="Calibri" w:eastAsia="Calibri" w:hAnsi="Calibri" w:cs="Calibri"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0D"/>
    <w:rsid w:val="000C74B8"/>
    <w:rsid w:val="001F3DA8"/>
    <w:rsid w:val="00262BA0"/>
    <w:rsid w:val="003002E6"/>
    <w:rsid w:val="004079E6"/>
    <w:rsid w:val="00431F23"/>
    <w:rsid w:val="004E08EB"/>
    <w:rsid w:val="00545DF5"/>
    <w:rsid w:val="00574764"/>
    <w:rsid w:val="006305C5"/>
    <w:rsid w:val="0065328A"/>
    <w:rsid w:val="006712A1"/>
    <w:rsid w:val="006B785B"/>
    <w:rsid w:val="007E761C"/>
    <w:rsid w:val="00917439"/>
    <w:rsid w:val="0094038E"/>
    <w:rsid w:val="00A34DC5"/>
    <w:rsid w:val="00A8031E"/>
    <w:rsid w:val="00A82A0D"/>
    <w:rsid w:val="00AE57CF"/>
    <w:rsid w:val="00BE2F15"/>
    <w:rsid w:val="00C02BF3"/>
    <w:rsid w:val="00C3619E"/>
    <w:rsid w:val="00C70FD6"/>
    <w:rsid w:val="00D97DEA"/>
    <w:rsid w:val="00DC519D"/>
    <w:rsid w:val="00DE33C6"/>
    <w:rsid w:val="00E630F5"/>
    <w:rsid w:val="00F4488A"/>
    <w:rsid w:val="00FE73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B7021-418E-4264-8124-15FD0572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A0D"/>
    <w:pPr>
      <w:spacing w:after="0" w:line="216" w:lineRule="auto"/>
      <w:ind w:left="851"/>
    </w:pPr>
    <w:rPr>
      <w:rFonts w:ascii="Lucida Sans Unicode" w:hAnsi="Lucida Sans Unicode" w:cs="Lucida Sans Unicode"/>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82A0D"/>
    <w:pPr>
      <w:tabs>
        <w:tab w:val="center" w:pos="4536"/>
        <w:tab w:val="right" w:pos="9072"/>
      </w:tabs>
      <w:spacing w:line="240" w:lineRule="auto"/>
    </w:pPr>
  </w:style>
  <w:style w:type="character" w:customStyle="1" w:styleId="PieddepageCar">
    <w:name w:val="Pied de page Car"/>
    <w:basedOn w:val="Policepardfaut"/>
    <w:link w:val="Pieddepage"/>
    <w:uiPriority w:val="99"/>
    <w:rsid w:val="00A82A0D"/>
    <w:rPr>
      <w:rFonts w:ascii="Lucida Sans Unicode" w:hAnsi="Lucida Sans Unicode" w:cs="Lucida Sans Unicode"/>
      <w:sz w:val="21"/>
    </w:rPr>
  </w:style>
  <w:style w:type="paragraph" w:styleId="Paragraphedeliste">
    <w:name w:val="List Paragraph"/>
    <w:aliases w:val="Sémaphores Puces,Section"/>
    <w:basedOn w:val="Normal"/>
    <w:link w:val="ParagraphedelisteCar"/>
    <w:uiPriority w:val="34"/>
    <w:qFormat/>
    <w:rsid w:val="00A82A0D"/>
    <w:pPr>
      <w:spacing w:after="160" w:line="256" w:lineRule="auto"/>
      <w:ind w:left="720"/>
      <w:contextualSpacing/>
    </w:pPr>
    <w:rPr>
      <w:rFonts w:asciiTheme="minorHAnsi" w:hAnsiTheme="minorHAnsi" w:cstheme="minorBidi"/>
      <w:sz w:val="22"/>
    </w:rPr>
  </w:style>
  <w:style w:type="character" w:customStyle="1" w:styleId="ParagraphedelisteCar">
    <w:name w:val="Paragraphe de liste Car"/>
    <w:aliases w:val="Sémaphores Puces Car,Section Car"/>
    <w:basedOn w:val="Policepardfaut"/>
    <w:link w:val="Paragraphedeliste"/>
    <w:uiPriority w:val="34"/>
    <w:locked/>
    <w:rsid w:val="00A82A0D"/>
  </w:style>
  <w:style w:type="character" w:styleId="Lienhypertexte">
    <w:name w:val="Hyperlink"/>
    <w:basedOn w:val="Policepardfaut"/>
    <w:uiPriority w:val="99"/>
    <w:unhideWhenUsed/>
    <w:rsid w:val="00A82A0D"/>
    <w:rPr>
      <w:color w:val="0563C1" w:themeColor="hyperlink"/>
      <w:u w:val="single"/>
    </w:rPr>
  </w:style>
  <w:style w:type="paragraph" w:styleId="Sansinterligne">
    <w:name w:val="No Spacing"/>
    <w:uiPriority w:val="1"/>
    <w:qFormat/>
    <w:rsid w:val="007E761C"/>
    <w:pPr>
      <w:spacing w:after="0" w:line="240" w:lineRule="auto"/>
      <w:ind w:left="851"/>
    </w:pPr>
    <w:rPr>
      <w:rFonts w:ascii="Lucida Sans Unicode" w:hAnsi="Lucida Sans Unicode" w:cs="Lucida Sans Unicode"/>
      <w:sz w:val="21"/>
    </w:rPr>
  </w:style>
  <w:style w:type="paragraph" w:styleId="En-tte">
    <w:name w:val="header"/>
    <w:basedOn w:val="Normal"/>
    <w:link w:val="En-tteCar"/>
    <w:uiPriority w:val="99"/>
    <w:unhideWhenUsed/>
    <w:rsid w:val="00D97DEA"/>
    <w:pPr>
      <w:tabs>
        <w:tab w:val="center" w:pos="4536"/>
        <w:tab w:val="right" w:pos="9072"/>
      </w:tabs>
      <w:spacing w:line="240" w:lineRule="auto"/>
    </w:pPr>
  </w:style>
  <w:style w:type="character" w:customStyle="1" w:styleId="En-tteCar">
    <w:name w:val="En-tête Car"/>
    <w:basedOn w:val="Policepardfaut"/>
    <w:link w:val="En-tte"/>
    <w:uiPriority w:val="99"/>
    <w:rsid w:val="00D97DEA"/>
    <w:rPr>
      <w:rFonts w:ascii="Lucida Sans Unicode" w:hAnsi="Lucida Sans Unicode" w:cs="Lucida Sans Unicode"/>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g30.fr/system/files/filedepot/27/covid19_6_partage_de_vehicules.pdf" TargetMode="External"/><Relationship Id="rId13" Type="http://schemas.openxmlformats.org/officeDocument/2006/relationships/hyperlink" Target="https://www.cdg30.fr/system/files/filedepot/27/covd19_4_mettre_a_jour_le_document_uniqu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g30.fr/system/files/filedepot/27/covid19_1_4_que_faire_si_un_agent_presente_des_sign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g30.fr/system/files/filedepot/248/fic_prev_2020-04_coronavirus.pdf" TargetMode="External"/><Relationship Id="rId5" Type="http://schemas.openxmlformats.org/officeDocument/2006/relationships/webSettings" Target="webSettings.xml"/><Relationship Id="rId15" Type="http://schemas.openxmlformats.org/officeDocument/2006/relationships/hyperlink" Target="https://www.cdg30.fr/file/6622/download" TargetMode="External"/><Relationship Id="rId10" Type="http://schemas.openxmlformats.org/officeDocument/2006/relationships/hyperlink" Target="https://www.cdg30.fr/system/files/filedepot/27/covid19_organiser_la_reprise_des_activites_v1_hypertextes_jh.pdf" TargetMode="External"/><Relationship Id="rId4" Type="http://schemas.openxmlformats.org/officeDocument/2006/relationships/settings" Target="settings.xml"/><Relationship Id="rId9" Type="http://schemas.openxmlformats.org/officeDocument/2006/relationships/hyperlink" Target="https://www.cdg30.fr/system/files/filedepot/27/covid19_1_4_que_faire_si_un_agent_presente_des_signes.pdf" TargetMode="External"/><Relationship Id="rId14" Type="http://schemas.openxmlformats.org/officeDocument/2006/relationships/hyperlink" Target="https://www.cdg30.fr/system/files/filedepot/27/covid19_2_6_protocole_de_nettoyage_covid.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ABF7-2073-49B3-9C17-0B446798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2788</Words>
  <Characters>15340</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Heddebaut</dc:creator>
  <cp:keywords/>
  <dc:description/>
  <cp:lastModifiedBy>Julien Heddebaut</cp:lastModifiedBy>
  <cp:revision>6</cp:revision>
  <dcterms:created xsi:type="dcterms:W3CDTF">2020-05-15T08:44:00Z</dcterms:created>
  <dcterms:modified xsi:type="dcterms:W3CDTF">2020-05-15T10:26:00Z</dcterms:modified>
</cp:coreProperties>
</file>