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bookmarkStart w:id="0" w:name="_GoBack"/>
      <w:bookmarkEnd w:id="0"/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en</w:t>
      </w:r>
      <w:r w:rsidR="00992F4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L.515-1 à L.515-12,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 notamment les articles 29 à 33,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n°2020-529 du 5 mai 2020 modifiant les dispositions relatives au congé parental des fonctionnaires et à la disponibilité pour élever un enfant, notamment l’article 7,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i/>
          <w:sz w:val="18"/>
          <w:szCs w:val="16"/>
        </w:rPr>
        <w:t xml:space="preserve"> </w:t>
      </w:r>
      <w:r w:rsidRPr="00720471">
        <w:rPr>
          <w:rFonts w:cstheme="minorHAnsi"/>
          <w:sz w:val="18"/>
          <w:szCs w:val="16"/>
        </w:rPr>
        <w:t xml:space="preserve">Vu la demande de 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</w:t>
      </w:r>
      <w:r w:rsidRPr="00720471">
        <w:rPr>
          <w:rFonts w:cstheme="minorHAnsi"/>
          <w:i/>
          <w:sz w:val="18"/>
          <w:szCs w:val="16"/>
        </w:rPr>
        <w:t>(au moins 2 mois avant le début du congé)</w:t>
      </w:r>
      <w:r w:rsidRPr="00720471">
        <w:rPr>
          <w:rFonts w:cstheme="minorHAnsi"/>
          <w:sz w:val="18"/>
          <w:szCs w:val="16"/>
        </w:rPr>
        <w:t xml:space="preserve"> 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>, né(e)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Vu la demande de 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</w:t>
      </w:r>
      <w:r w:rsidRPr="00720471">
        <w:rPr>
          <w:rFonts w:cstheme="minorHAnsi"/>
          <w:i/>
          <w:sz w:val="18"/>
          <w:szCs w:val="16"/>
        </w:rPr>
        <w:t>(au moins 2 mois avant le début du congé)</w:t>
      </w:r>
      <w:r w:rsidRPr="00720471">
        <w:rPr>
          <w:rFonts w:cstheme="minorHAnsi"/>
          <w:sz w:val="18"/>
          <w:szCs w:val="16"/>
        </w:rPr>
        <w:t xml:space="preserve"> 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sz w:val="18"/>
          <w:szCs w:val="16"/>
        </w:rPr>
        <w:t>arrivé</w:t>
      </w:r>
      <w:r w:rsidRPr="00720471">
        <w:rPr>
          <w:rFonts w:cstheme="minorHAnsi"/>
          <w:sz w:val="18"/>
          <w:szCs w:val="16"/>
        </w:rPr>
        <w:t>(e)</w:t>
      </w:r>
      <w:r>
        <w:rPr>
          <w:rFonts w:cstheme="minorHAnsi"/>
          <w:sz w:val="18"/>
          <w:szCs w:val="16"/>
        </w:rPr>
        <w:t xml:space="preserve"> au foyer</w:t>
      </w:r>
      <w:r w:rsidRPr="00720471">
        <w:rPr>
          <w:rFonts w:cstheme="minorHAnsi"/>
          <w:sz w:val="18"/>
          <w:szCs w:val="16"/>
        </w:rPr>
        <w:t xml:space="preserve">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jusqu’au </w:t>
      </w:r>
      <w:r>
        <w:rPr>
          <w:rFonts w:cstheme="minorHAnsi"/>
          <w:sz w:val="18"/>
          <w:szCs w:val="16"/>
        </w:rPr>
        <w:t>3</w:t>
      </w:r>
      <w:r w:rsidRPr="00720471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l’enfant,</w:t>
      </w:r>
    </w:p>
    <w:p w:rsidR="000E1A9E" w:rsidRPr="000E1A9E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jusqu’à l’expiration d’un délai de 3 ans à compter de l'arrivée au foyer de l'enfant adopté ou confié en vue de son adoption, lorsque celui-ci est âgé de moins de 3 ans (ou jusqu’à l’expiration d’un délai d’1 an à compter de l'arrivée au foyer de l'enfant adopté ou confié en vue de son adoption si celui-ci est âgé de 3 ans </w:t>
      </w:r>
      <w:r>
        <w:rPr>
          <w:rFonts w:cstheme="minorHAnsi"/>
          <w:sz w:val="18"/>
          <w:szCs w:val="16"/>
        </w:rPr>
        <w:t>ou plus et de moins de 16 ans)</w:t>
      </w:r>
      <w:r w:rsidR="000E1A9E"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>est placé(e) en congé parental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720471">
              <w:rPr>
                <w:rFonts w:ascii="Calibri" w:hAnsi="Calibri" w:cs="Calibri"/>
                <w:i/>
                <w:sz w:val="18"/>
              </w:rPr>
              <w:t>(périodes de 2 à 6 mois renouvelables)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ne perçoit aucune rémunération</w:t>
            </w:r>
            <w:r w:rsidR="0028085B">
              <w:rPr>
                <w:rFonts w:ascii="Calibri" w:hAnsi="Calibri" w:cs="Calibri"/>
                <w:sz w:val="18"/>
              </w:rPr>
              <w:t>.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720471">
              <w:rPr>
                <w:rFonts w:ascii="Calibri" w:hAnsi="Calibri" w:cs="Calibri"/>
                <w:sz w:val="18"/>
              </w:rPr>
              <w:t>Il (elle) conserve l’intégralité de ses droits à avancement d’échelon et de grade, dans la limite d'une durée de 5 ans pour l'ensemble de sa carrière. Cette période est assimilée à des services effectifs. S’il (Si elle) bénéficie en outre d’une disponibilité pour élever un enfant, il (elle) conserve, au titre de ces deux positions, l’intégralité de ses droits à l’avancement, dans la limite d’une durée de 5 ans pour l’ensemble de sa carrière.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72047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renouvellement du congé parental doit être demandé par écrit au moins 1 mois avant la fin de la période en cours, sous peine de cessation de plein droit du bénéfice du congé parental.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Lorsque le congé parental prend fin,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est réintégré(e) de plein droit, au besoin en surnombre.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Sur sa demande et à son choix, il (elle) est réaffecté(e) soit dans son ancien emploi, soit dans un emploi le plus proche de son dernier lieu de travail ou de son domicile si celui-ci a changé pour assurer l’unité de la famille.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Au moins 4 semaines avant la réintégration, un entretien est organisé afin d’en examiner les modalités.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Si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refuse un emploi relevant de la même collectivité ou établissement public et correspondant à son grade, il est placé en disponibilité d'office pour une durée maximale de 3 ans.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Le congé parental peut également prendre fin de manière anticipée :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la demande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lastRenderedPageBreak/>
              <w:t xml:space="preserve">À l’initiative de l’autorité territoriale, lorsqu’il est constaté que le congé n’est pas réellement consacré à élever l’enfant, sur décision motivée et après avoir entendu les observations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i/>
                <w:sz w:val="18"/>
              </w:rPr>
              <w:t>(le cas échéant)</w:t>
            </w:r>
            <w:r w:rsidRPr="00992F41">
              <w:rPr>
                <w:rFonts w:ascii="Calibri" w:hAnsi="Calibri" w:cs="Calibri"/>
                <w:sz w:val="18"/>
              </w:rPr>
              <w:t xml:space="preserve"> de plein droit en cas de retrait de l’enfant confié en vue de son adoption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992F41"/>
    <w:rsid w:val="00A17B90"/>
    <w:rsid w:val="00A91285"/>
    <w:rsid w:val="00AD2325"/>
    <w:rsid w:val="00C10417"/>
    <w:rsid w:val="00C85819"/>
    <w:rsid w:val="00C93136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575F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2022-05-30T12:20:00Z</dcterms:created>
  <dcterms:modified xsi:type="dcterms:W3CDTF">2022-05-30T13:41:00Z</dcterms:modified>
</cp:coreProperties>
</file>