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bookmarkStart w:id="0" w:name="_GoBack"/>
      <w:bookmarkEnd w:id="0"/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BD3908">
        <w:rPr>
          <w:rFonts w:ascii="Century Gothic" w:hAnsi="Century Gothic" w:cs="Arial"/>
          <w:b/>
          <w:bCs/>
          <w:smallCaps/>
          <w:sz w:val="24"/>
          <w:szCs w:val="20"/>
        </w:rPr>
        <w:t>traitement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1D6B5F">
        <w:rPr>
          <w:rFonts w:ascii="Century Gothic" w:hAnsi="Century Gothic" w:cs="Arial"/>
          <w:b/>
          <w:bCs/>
          <w:smallCaps/>
          <w:sz w:val="24"/>
          <w:szCs w:val="20"/>
        </w:rPr>
        <w:t>bénéficier d’un congé parental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E95738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1D6B5F" w:rsidRDefault="001D6B5F" w:rsidP="001D6B5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territoriaux et à l'intégration, notamment les articles 29 à 33,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946336" w:rsidRPr="00702CDA" w:rsidRDefault="00946336" w:rsidP="0094633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</w:t>
      </w:r>
      <w:r w:rsidR="00BD3908">
        <w:rPr>
          <w:rFonts w:cstheme="minorHAnsi"/>
          <w:sz w:val="18"/>
          <w:szCs w:val="16"/>
        </w:rPr>
        <w:t>, et notamment son article 1</w:t>
      </w:r>
      <w:r w:rsidR="00104DD8">
        <w:rPr>
          <w:rFonts w:cstheme="minorHAnsi"/>
          <w:sz w:val="18"/>
          <w:szCs w:val="16"/>
        </w:rPr>
        <w:t>2</w:t>
      </w:r>
      <w:r w:rsidR="00BD3908">
        <w:rPr>
          <w:rFonts w:cstheme="minorHAnsi"/>
          <w:sz w:val="18"/>
          <w:szCs w:val="16"/>
        </w:rPr>
        <w:t>,</w:t>
      </w:r>
    </w:p>
    <w:p w:rsidR="001D6B5F" w:rsidRPr="00720471" w:rsidRDefault="001D6B5F" w:rsidP="001D6B5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i/>
          <w:sz w:val="18"/>
          <w:szCs w:val="16"/>
          <w:u w:val="single"/>
        </w:rPr>
        <w:t>En cas de naissance </w:t>
      </w:r>
      <w:r>
        <w:rPr>
          <w:rFonts w:cstheme="minorHAnsi"/>
          <w:sz w:val="18"/>
          <w:szCs w:val="16"/>
          <w:u w:val="single"/>
        </w:rPr>
        <w:t>:</w:t>
      </w:r>
      <w:r>
        <w:rPr>
          <w:rFonts w:cstheme="minorHAnsi"/>
          <w:sz w:val="18"/>
          <w:szCs w:val="16"/>
        </w:rPr>
        <w:t xml:space="preserve"> V</w:t>
      </w:r>
      <w:r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>écrite de mise en congé sans traitement pour bénéficier d’un congé parental formulée</w:t>
      </w:r>
      <w:r w:rsidRPr="00720471">
        <w:rPr>
          <w:rFonts w:cstheme="minorHAnsi"/>
          <w:sz w:val="18"/>
          <w:szCs w:val="16"/>
        </w:rPr>
        <w:t xml:space="preserve">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par</w:t>
      </w:r>
      <w:r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au </w:t>
      </w:r>
      <w:r w:rsidRPr="00720471">
        <w:rPr>
          <w:rFonts w:cstheme="minorHAnsi"/>
          <w:sz w:val="18"/>
          <w:szCs w:val="16"/>
        </w:rPr>
        <w:t xml:space="preserve">titre de l’enfant </w:t>
      </w:r>
      <w:r>
        <w:rPr>
          <w:rFonts w:cstheme="minorHAnsi"/>
          <w:sz w:val="18"/>
          <w:szCs w:val="16"/>
        </w:rPr>
        <w:t>[</w:t>
      </w:r>
      <w:r w:rsidRPr="00720471">
        <w:rPr>
          <w:rFonts w:cstheme="minorHAnsi"/>
          <w:b/>
          <w:sz w:val="18"/>
          <w:szCs w:val="16"/>
        </w:rPr>
        <w:t>Prénom et Nom de l’enfant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>, né(e) le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1D6B5F" w:rsidRPr="00720471" w:rsidRDefault="001D6B5F" w:rsidP="001D6B5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i/>
          <w:sz w:val="18"/>
          <w:szCs w:val="16"/>
          <w:u w:val="single"/>
        </w:rPr>
        <w:t xml:space="preserve">En cas d’adoption </w:t>
      </w:r>
      <w:r>
        <w:rPr>
          <w:rFonts w:cstheme="minorHAnsi"/>
          <w:sz w:val="18"/>
          <w:szCs w:val="16"/>
          <w:u w:val="single"/>
        </w:rPr>
        <w:t>:</w:t>
      </w:r>
      <w:r>
        <w:rPr>
          <w:rFonts w:cstheme="minorHAnsi"/>
          <w:sz w:val="18"/>
          <w:szCs w:val="16"/>
        </w:rPr>
        <w:t xml:space="preserve"> V</w:t>
      </w:r>
      <w:r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>écrite de mise en congé sans traitement pour bénéficier d’un congé parental formulée</w:t>
      </w:r>
      <w:r w:rsidRPr="00720471">
        <w:rPr>
          <w:rFonts w:cstheme="minorHAnsi"/>
          <w:sz w:val="18"/>
          <w:szCs w:val="16"/>
        </w:rPr>
        <w:t xml:space="preserve">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par</w:t>
      </w:r>
      <w:r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au </w:t>
      </w:r>
      <w:r w:rsidRPr="00720471">
        <w:rPr>
          <w:rFonts w:cstheme="minorHAnsi"/>
          <w:sz w:val="18"/>
          <w:szCs w:val="16"/>
        </w:rPr>
        <w:t xml:space="preserve">titre de l’enfant </w:t>
      </w:r>
      <w:r>
        <w:rPr>
          <w:rFonts w:cstheme="minorHAnsi"/>
          <w:sz w:val="18"/>
          <w:szCs w:val="16"/>
        </w:rPr>
        <w:t>[</w:t>
      </w:r>
      <w:r w:rsidRPr="00720471">
        <w:rPr>
          <w:rFonts w:cstheme="minorHAnsi"/>
          <w:b/>
          <w:sz w:val="18"/>
          <w:szCs w:val="16"/>
        </w:rPr>
        <w:t>Prénom et Nom de l’enfant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sz w:val="18"/>
          <w:szCs w:val="16"/>
        </w:rPr>
        <w:t>arrivé</w:t>
      </w:r>
      <w:r w:rsidRPr="00720471">
        <w:rPr>
          <w:rFonts w:cstheme="minorHAnsi"/>
          <w:sz w:val="18"/>
          <w:szCs w:val="16"/>
        </w:rPr>
        <w:t>(e)</w:t>
      </w:r>
      <w:r>
        <w:rPr>
          <w:rFonts w:cstheme="minorHAnsi"/>
          <w:sz w:val="18"/>
          <w:szCs w:val="16"/>
        </w:rPr>
        <w:t xml:space="preserve"> au foyer</w:t>
      </w:r>
      <w:r w:rsidRPr="00720471">
        <w:rPr>
          <w:rFonts w:cstheme="minorHAnsi"/>
          <w:sz w:val="18"/>
          <w:szCs w:val="16"/>
        </w:rPr>
        <w:t xml:space="preserve"> le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1D6B5F" w:rsidRPr="00720471" w:rsidRDefault="001D6B5F" w:rsidP="001D6B5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de naissance :</w:t>
      </w:r>
      <w:r w:rsidRPr="00720471">
        <w:rPr>
          <w:rFonts w:cstheme="minorHAnsi"/>
          <w:sz w:val="18"/>
          <w:szCs w:val="16"/>
        </w:rPr>
        <w:t xml:space="preserve"> Considérant que le congé</w:t>
      </w:r>
      <w:r>
        <w:rPr>
          <w:rFonts w:cstheme="minorHAnsi"/>
          <w:sz w:val="18"/>
          <w:szCs w:val="16"/>
        </w:rPr>
        <w:t xml:space="preserve"> sans traitement pour bénéficier d’un congé</w:t>
      </w:r>
      <w:r w:rsidRPr="00720471">
        <w:rPr>
          <w:rFonts w:cstheme="minorHAnsi"/>
          <w:sz w:val="18"/>
          <w:szCs w:val="16"/>
        </w:rPr>
        <w:t xml:space="preserve"> parental est accordé de droit jusqu’au </w:t>
      </w:r>
      <w:r>
        <w:rPr>
          <w:rFonts w:cstheme="minorHAnsi"/>
          <w:sz w:val="18"/>
          <w:szCs w:val="16"/>
        </w:rPr>
        <w:t>3</w:t>
      </w:r>
      <w:r w:rsidRPr="00720471">
        <w:rPr>
          <w:rFonts w:cstheme="minorHAnsi"/>
          <w:sz w:val="18"/>
          <w:szCs w:val="16"/>
          <w:vertAlign w:val="superscript"/>
        </w:rPr>
        <w:t>ème</w:t>
      </w:r>
      <w:r>
        <w:rPr>
          <w:rFonts w:cstheme="minorHAnsi"/>
          <w:sz w:val="18"/>
          <w:szCs w:val="16"/>
        </w:rPr>
        <w:t xml:space="preserve"> anniversaire de l’enfant,</w:t>
      </w:r>
    </w:p>
    <w:p w:rsidR="001D6B5F" w:rsidRPr="000E1A9E" w:rsidRDefault="001D6B5F" w:rsidP="001D6B5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d’adoption :</w:t>
      </w:r>
      <w:r w:rsidRPr="00720471">
        <w:rPr>
          <w:rFonts w:cstheme="minorHAnsi"/>
          <w:sz w:val="18"/>
          <w:szCs w:val="16"/>
        </w:rPr>
        <w:t xml:space="preserve"> Considérant que le congé</w:t>
      </w:r>
      <w:r>
        <w:rPr>
          <w:rFonts w:cstheme="minorHAnsi"/>
          <w:sz w:val="18"/>
          <w:szCs w:val="16"/>
        </w:rPr>
        <w:t xml:space="preserve"> sans traitement pour bénéficier d’un congé</w:t>
      </w:r>
      <w:r w:rsidRPr="00720471">
        <w:rPr>
          <w:rFonts w:cstheme="minorHAnsi"/>
          <w:sz w:val="18"/>
          <w:szCs w:val="16"/>
        </w:rPr>
        <w:t xml:space="preserve"> parental est accordé de droit jusqu’à l’expiration d’un délai de 3 ans à compter de l'arrivée au foyer de l'enfant adopté ou confié en vue de son adoption, lorsque celui-ci est âgé de moins de 3 ans (ou jusqu’à l’expiration d’un délai d’1 an à compter de l'arrivée au foyer de l'enfant adopté ou confié en vue de son adoption si celui-ci est âgé de 3 ans </w:t>
      </w:r>
      <w:r>
        <w:rPr>
          <w:rFonts w:cstheme="minorHAnsi"/>
          <w:sz w:val="18"/>
          <w:szCs w:val="16"/>
        </w:rPr>
        <w:t>ou plus et de moins de 16 ans),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824AF1" w:rsidRDefault="00824AF1" w:rsidP="00824AF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 xml:space="preserve">], est placé(e) en congé </w:t>
            </w:r>
            <w:r>
              <w:rPr>
                <w:rFonts w:ascii="Calibri" w:hAnsi="Calibri" w:cs="Calibri"/>
                <w:sz w:val="18"/>
              </w:rPr>
              <w:t xml:space="preserve">sans traitement pour bénéficier d’un congé </w:t>
            </w:r>
            <w:r>
              <w:rPr>
                <w:rFonts w:ascii="Calibri" w:hAnsi="Calibri" w:cs="Calibri"/>
                <w:sz w:val="18"/>
              </w:rPr>
              <w:t>parental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11099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ne perçoit aucune rémunération. Cette période entre en compte pour la moitié de sa durée dans le calcul des services retenus pour l’avancement d’échelon à la date de sa titularisation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11099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renouvellement du co</w:t>
            </w:r>
            <w:r w:rsidRPr="00720471">
              <w:rPr>
                <w:rFonts w:cstheme="minorHAnsi"/>
                <w:sz w:val="18"/>
                <w:szCs w:val="16"/>
              </w:rPr>
              <w:t>ngé</w:t>
            </w:r>
            <w:r>
              <w:rPr>
                <w:rFonts w:cstheme="minorHAnsi"/>
                <w:sz w:val="18"/>
                <w:szCs w:val="16"/>
              </w:rPr>
              <w:t xml:space="preserve"> sans traitement pour bénéficier d’un congé parental </w:t>
            </w:r>
            <w:r>
              <w:rPr>
                <w:rFonts w:ascii="Calibri" w:hAnsi="Calibri" w:cs="Calibri"/>
                <w:sz w:val="18"/>
              </w:rPr>
              <w:t>doit être demandé par écrit au moins 1 mois avant la fin de la période en cours, sous peine de cessation de plein droit du bénéfice du congé parental.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A11099" w:rsidRPr="00E81381" w:rsidTr="00702CDA">
        <w:tc>
          <w:tcPr>
            <w:tcW w:w="1488" w:type="dxa"/>
          </w:tcPr>
          <w:p w:rsidR="00A11099" w:rsidRPr="009F4153" w:rsidRDefault="00A11099" w:rsidP="00A1109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11099" w:rsidRPr="00992F41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Lorsque le </w:t>
            </w:r>
            <w:r>
              <w:rPr>
                <w:rFonts w:ascii="Calibri" w:hAnsi="Calibri" w:cs="Calibri"/>
                <w:sz w:val="18"/>
              </w:rPr>
              <w:t>co</w:t>
            </w:r>
            <w:r w:rsidRPr="00720471">
              <w:rPr>
                <w:rFonts w:cstheme="minorHAnsi"/>
                <w:sz w:val="18"/>
                <w:szCs w:val="16"/>
              </w:rPr>
              <w:t>ngé</w:t>
            </w:r>
            <w:r>
              <w:rPr>
                <w:rFonts w:cstheme="minorHAnsi"/>
                <w:sz w:val="18"/>
                <w:szCs w:val="16"/>
              </w:rPr>
              <w:t xml:space="preserve"> sans traitement pour bénéficier d’un congé parental </w:t>
            </w:r>
            <w:r w:rsidRPr="00992F41">
              <w:rPr>
                <w:rFonts w:ascii="Calibri" w:hAnsi="Calibri" w:cs="Calibri"/>
                <w:sz w:val="18"/>
              </w:rPr>
              <w:t xml:space="preserve">prend fin,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992F41">
              <w:rPr>
                <w:rFonts w:ascii="Calibri" w:hAnsi="Calibri" w:cs="Calibri"/>
                <w:sz w:val="18"/>
              </w:rPr>
              <w:t>est réintégré(e) de plein droit, au besoin en surnombre.</w:t>
            </w:r>
          </w:p>
          <w:p w:rsidR="00A11099" w:rsidRPr="00992F41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>Sur sa demande et à son choix, il (elle) est réaffecté(e) soit dans son ancien emploi, soit dans un emploi le plus proche de son dernier lieu de travail ou de son domicile si celui-ci a changé pour assurer l’unité de la famille.</w:t>
            </w:r>
          </w:p>
          <w:p w:rsidR="00A11099" w:rsidRPr="00992F41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>Au moins 4 semaines avant la réintégration, un entretien est organisé afin d’en examiner les modalités.</w:t>
            </w:r>
          </w:p>
          <w:p w:rsidR="00A11099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Si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992F41">
              <w:rPr>
                <w:rFonts w:ascii="Calibri" w:hAnsi="Calibri" w:cs="Calibri"/>
                <w:sz w:val="18"/>
              </w:rPr>
              <w:t xml:space="preserve">refuse un emploi relevant de la même collectivité ou établissement public et correspondant à son grade, il est placé en </w:t>
            </w:r>
            <w:r w:rsidR="007C3F33">
              <w:rPr>
                <w:rFonts w:ascii="Calibri" w:hAnsi="Calibri" w:cs="Calibri"/>
                <w:sz w:val="18"/>
              </w:rPr>
              <w:t>congé sans traitement</w:t>
            </w:r>
            <w:r w:rsidRPr="00992F41">
              <w:rPr>
                <w:rFonts w:ascii="Calibri" w:hAnsi="Calibri" w:cs="Calibri"/>
                <w:sz w:val="18"/>
              </w:rPr>
              <w:t xml:space="preserve"> d'office pour une durée maximale de 3 ans.</w:t>
            </w:r>
          </w:p>
          <w:p w:rsidR="00A11099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A11099" w:rsidRPr="00E81381" w:rsidTr="00702CDA">
        <w:tc>
          <w:tcPr>
            <w:tcW w:w="1488" w:type="dxa"/>
          </w:tcPr>
          <w:p w:rsidR="00A11099" w:rsidRPr="009F4153" w:rsidRDefault="00A11099" w:rsidP="00A1109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11099" w:rsidRPr="00992F41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Le </w:t>
            </w:r>
            <w:r>
              <w:rPr>
                <w:rFonts w:ascii="Calibri" w:hAnsi="Calibri" w:cs="Calibri"/>
                <w:sz w:val="18"/>
              </w:rPr>
              <w:t>co</w:t>
            </w:r>
            <w:r w:rsidRPr="00720471">
              <w:rPr>
                <w:rFonts w:cstheme="minorHAnsi"/>
                <w:sz w:val="18"/>
                <w:szCs w:val="16"/>
              </w:rPr>
              <w:t>ngé</w:t>
            </w:r>
            <w:r>
              <w:rPr>
                <w:rFonts w:cstheme="minorHAnsi"/>
                <w:sz w:val="18"/>
                <w:szCs w:val="16"/>
              </w:rPr>
              <w:t xml:space="preserve"> sans traitement pour bénéficier d’un congé parental </w:t>
            </w:r>
            <w:r w:rsidRPr="00992F41">
              <w:rPr>
                <w:rFonts w:ascii="Calibri" w:hAnsi="Calibri" w:cs="Calibri"/>
                <w:sz w:val="18"/>
              </w:rPr>
              <w:t>peut également prendre fin de manière anticipée :</w:t>
            </w:r>
          </w:p>
          <w:p w:rsidR="00A11099" w:rsidRPr="00992F41" w:rsidRDefault="00A11099" w:rsidP="00A11099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lastRenderedPageBreak/>
              <w:t xml:space="preserve">à la demande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A11099" w:rsidRPr="00992F41" w:rsidRDefault="00A11099" w:rsidP="00A11099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À l’initiative de l’autorité territoriale, lorsqu’il est constaté que le congé n’est pas réellement consacré à élever l’enfant, sur décision motivée et après avoir entendu les observations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A11099" w:rsidRDefault="00A11099" w:rsidP="00A11099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i/>
                <w:sz w:val="18"/>
              </w:rPr>
              <w:t>(le cas échéant)</w:t>
            </w:r>
            <w:r w:rsidRPr="00992F41">
              <w:rPr>
                <w:rFonts w:ascii="Calibri" w:hAnsi="Calibri" w:cs="Calibri"/>
                <w:sz w:val="18"/>
              </w:rPr>
              <w:t xml:space="preserve"> de plein droit en cas de retrait de l’enfant confié en vue de son adoption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A11099" w:rsidRPr="00992F41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A11099" w:rsidRPr="00E81381" w:rsidTr="00702CDA">
        <w:tc>
          <w:tcPr>
            <w:tcW w:w="1488" w:type="dxa"/>
          </w:tcPr>
          <w:p w:rsidR="00A11099" w:rsidRPr="009F4153" w:rsidRDefault="00A11099" w:rsidP="00A1109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6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11099" w:rsidRPr="00702CDA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A11099" w:rsidRPr="00702CDA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A11099" w:rsidRPr="00702CDA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A11099" w:rsidRPr="00702CDA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A11099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A11099" w:rsidRPr="003520C3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04DD8"/>
    <w:rsid w:val="00130674"/>
    <w:rsid w:val="001C6AF1"/>
    <w:rsid w:val="001D6B5F"/>
    <w:rsid w:val="001E309B"/>
    <w:rsid w:val="00205D8A"/>
    <w:rsid w:val="00216986"/>
    <w:rsid w:val="00232F1A"/>
    <w:rsid w:val="00264A27"/>
    <w:rsid w:val="0028085B"/>
    <w:rsid w:val="002C7932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C3F33"/>
    <w:rsid w:val="00824AF1"/>
    <w:rsid w:val="00850641"/>
    <w:rsid w:val="008C0284"/>
    <w:rsid w:val="00946336"/>
    <w:rsid w:val="00992F41"/>
    <w:rsid w:val="00A11099"/>
    <w:rsid w:val="00A14948"/>
    <w:rsid w:val="00A17B90"/>
    <w:rsid w:val="00A75050"/>
    <w:rsid w:val="00A91285"/>
    <w:rsid w:val="00AD2325"/>
    <w:rsid w:val="00B006FC"/>
    <w:rsid w:val="00BD3908"/>
    <w:rsid w:val="00C10417"/>
    <w:rsid w:val="00C85819"/>
    <w:rsid w:val="00C93136"/>
    <w:rsid w:val="00CB702D"/>
    <w:rsid w:val="00D50C32"/>
    <w:rsid w:val="00D74D03"/>
    <w:rsid w:val="00D940DC"/>
    <w:rsid w:val="00DA2461"/>
    <w:rsid w:val="00DE72F7"/>
    <w:rsid w:val="00E95738"/>
    <w:rsid w:val="00EE274E"/>
    <w:rsid w:val="00F57FEF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23C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2022-06-02T13:28:00Z</dcterms:created>
  <dcterms:modified xsi:type="dcterms:W3CDTF">2022-06-02T13:28:00Z</dcterms:modified>
</cp:coreProperties>
</file>