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D459BC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CB667F">
        <w:rPr>
          <w:rFonts w:ascii="Century Gothic" w:hAnsi="Century Gothic" w:cs="Arial"/>
          <w:b/>
          <w:bCs/>
          <w:smallCaps/>
          <w:sz w:val="24"/>
          <w:szCs w:val="20"/>
        </w:rPr>
        <w:t>s’occuper d’une personne à charge atteinte d’un handicap nécessitant la présence d’une tierce personne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CF5EDD">
        <w:rPr>
          <w:rFonts w:cstheme="minorHAnsi"/>
          <w:sz w:val="18"/>
          <w:szCs w:val="16"/>
        </w:rPr>
        <w:t>3</w:t>
      </w:r>
      <w:r w:rsidR="00BD3908">
        <w:rPr>
          <w:rFonts w:cstheme="minorHAnsi"/>
          <w:sz w:val="18"/>
          <w:szCs w:val="16"/>
        </w:rPr>
        <w:t>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D459BC" w:rsidRPr="00DA2E9B" w:rsidRDefault="00D459BC" w:rsidP="00D459B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sans traitement pour s’occuper d’une personne à charge atteinte d’un handicap nécessitant la présence d’une tierce personne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D459BC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 xml:space="preserve">pour </w:t>
      </w:r>
      <w:r w:rsidR="00CB667F">
        <w:rPr>
          <w:rFonts w:cstheme="minorHAnsi"/>
          <w:sz w:val="18"/>
          <w:szCs w:val="16"/>
        </w:rPr>
        <w:t>s’occuper d’une personne à charge atteinte d’un handicap nécessitant la présence d’une tierce personne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="00CB667F">
        <w:rPr>
          <w:rFonts w:cstheme="minorHAnsi"/>
          <w:sz w:val="18"/>
          <w:szCs w:val="16"/>
        </w:rPr>
        <w:t xml:space="preserve">pour s’occuper d’une personne à charge atteinte d’un handicap nécessitant la présence d’une tierce personne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CF5EDD">
        <w:rPr>
          <w:rFonts w:cstheme="minorHAnsi"/>
          <w:sz w:val="18"/>
          <w:szCs w:val="16"/>
        </w:rPr>
        <w:t>d’un an, renouvelable deux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459BC" w:rsidRDefault="00D459BC" w:rsidP="00D459B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</w:t>
            </w:r>
            <w:r>
              <w:rPr>
                <w:rFonts w:cstheme="minorHAnsi"/>
                <w:sz w:val="18"/>
                <w:szCs w:val="16"/>
              </w:rPr>
              <w:t xml:space="preserve">congé sans traitement pour s’occuper d’une personne à charge atteinte d’un handicap nécessitant la présence d’une tierce personne 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 xml:space="preserve">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prolongé</w:t>
            </w:r>
            <w:r>
              <w:rPr>
                <w:rFonts w:cstheme="minorHAnsi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solliciter par écrit sa réintégration ou le renouvellement du congé sans traitement</w:t>
            </w:r>
            <w:r w:rsidRPr="00EE274E">
              <w:rPr>
                <w:rFonts w:ascii="Calibri" w:hAnsi="Calibri" w:cs="Calibri"/>
                <w:sz w:val="18"/>
              </w:rPr>
              <w:t xml:space="preserve"> trois mois au moins avant 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EE274E">
              <w:rPr>
                <w:rFonts w:ascii="Calibri" w:hAnsi="Calibri" w:cs="Calibri"/>
                <w:sz w:val="18"/>
              </w:rPr>
              <w:t xml:space="preserve">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0A37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C0284"/>
    <w:rsid w:val="00946336"/>
    <w:rsid w:val="00975EE1"/>
    <w:rsid w:val="00992F41"/>
    <w:rsid w:val="00A14948"/>
    <w:rsid w:val="00A17B90"/>
    <w:rsid w:val="00A75050"/>
    <w:rsid w:val="00A91285"/>
    <w:rsid w:val="00AD2325"/>
    <w:rsid w:val="00B006FC"/>
    <w:rsid w:val="00B70378"/>
    <w:rsid w:val="00BD3908"/>
    <w:rsid w:val="00BE5AE6"/>
    <w:rsid w:val="00C10417"/>
    <w:rsid w:val="00C85819"/>
    <w:rsid w:val="00C93136"/>
    <w:rsid w:val="00CB667F"/>
    <w:rsid w:val="00CB702D"/>
    <w:rsid w:val="00CF5EDD"/>
    <w:rsid w:val="00D459BC"/>
    <w:rsid w:val="00D50C32"/>
    <w:rsid w:val="00D74D03"/>
    <w:rsid w:val="00D940DC"/>
    <w:rsid w:val="00DA2461"/>
    <w:rsid w:val="00DE72F7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02D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2022-06-02T13:06:00Z</dcterms:created>
  <dcterms:modified xsi:type="dcterms:W3CDTF">2022-06-02T13:08:00Z</dcterms:modified>
</cp:coreProperties>
</file>