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2F2A6A">
        <w:rPr>
          <w:rFonts w:ascii="Century Gothic" w:hAnsi="Century Gothic" w:cs="Arial"/>
          <w:b/>
          <w:bCs/>
          <w:smallCaps/>
          <w:sz w:val="24"/>
          <w:szCs w:val="20"/>
        </w:rPr>
        <w:t>maintien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 xml:space="preserve">à temps partiel </w:t>
      </w:r>
      <w:r w:rsidR="0064787F">
        <w:rPr>
          <w:rFonts w:ascii="Century Gothic" w:hAnsi="Century Gothic" w:cs="Arial"/>
          <w:b/>
          <w:bCs/>
          <w:smallCaps/>
          <w:sz w:val="24"/>
          <w:szCs w:val="20"/>
        </w:rPr>
        <w:t>pour raison thérapeutique</w:t>
      </w:r>
      <w:r w:rsidR="002F2A6A">
        <w:rPr>
          <w:rFonts w:ascii="Century Gothic" w:hAnsi="Century Gothic" w:cs="Arial"/>
          <w:b/>
          <w:bCs/>
          <w:smallCaps/>
          <w:sz w:val="24"/>
          <w:szCs w:val="20"/>
        </w:rPr>
        <w:t xml:space="preserve"> dans l’attente de l’avis du médecin agréé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8531DA">
        <w:rPr>
          <w:rFonts w:cstheme="minorHAnsi"/>
          <w:sz w:val="18"/>
          <w:szCs w:val="16"/>
        </w:rPr>
        <w:t>823-1 à L.823-6</w:t>
      </w:r>
      <w:r w:rsidR="00720471">
        <w:rPr>
          <w:rFonts w:cstheme="minorHAnsi"/>
          <w:sz w:val="18"/>
          <w:szCs w:val="16"/>
        </w:rPr>
        <w:t>,</w:t>
      </w:r>
    </w:p>
    <w:p w:rsidR="008531DA" w:rsidRDefault="008531DA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n°87-602 du 30 juillet 1987 relatif à l’organisation des comités médicaux aux conditions d’aptitude physique et au régime des congés de maladie des fonctionnaires territoriaux,</w:t>
      </w:r>
    </w:p>
    <w:p w:rsidR="007A7521" w:rsidRPr="007A7521" w:rsidRDefault="007A7521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A752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7A7521">
        <w:rPr>
          <w:rFonts w:cstheme="minorHAnsi"/>
          <w:i/>
          <w:sz w:val="18"/>
          <w:szCs w:val="16"/>
        </w:rPr>
        <w:t>l</w:t>
      </w:r>
      <w:r w:rsidR="00AD2325" w:rsidRPr="00702CDA">
        <w:rPr>
          <w:rFonts w:cstheme="minorHAnsi"/>
          <w:i/>
          <w:sz w:val="18"/>
          <w:szCs w:val="16"/>
        </w:rPr>
        <w:t>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8531DA" w:rsidRDefault="008531DA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 2021-1462 du 8 novembre 2021 relatif au temps partiel pour raison thérapeutique dans la fonction publique territoriale,</w:t>
      </w:r>
    </w:p>
    <w:p w:rsidR="00304C09" w:rsidRPr="00304C09" w:rsidRDefault="00304C09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prononçant la mise à temps partiel pour raison thérapeutique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>,</w:t>
      </w:r>
      <w:bookmarkStart w:id="0" w:name="_GoBack"/>
      <w:bookmarkEnd w:id="0"/>
    </w:p>
    <w:p w:rsidR="00762675" w:rsidRDefault="00F115D4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demande écrite</w:t>
      </w:r>
      <w:r w:rsidR="002F2A6A">
        <w:rPr>
          <w:rFonts w:cstheme="minorHAnsi"/>
          <w:sz w:val="18"/>
          <w:szCs w:val="16"/>
        </w:rPr>
        <w:t xml:space="preserve"> de renouvellement</w:t>
      </w:r>
      <w:r>
        <w:rPr>
          <w:rFonts w:cstheme="minorHAnsi"/>
          <w:sz w:val="18"/>
          <w:szCs w:val="16"/>
        </w:rPr>
        <w:t xml:space="preserve">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pour accomplir un service à temps partiel </w:t>
      </w:r>
      <w:r w:rsidR="008531DA">
        <w:rPr>
          <w:rFonts w:ascii="Calibri" w:hAnsi="Calibri" w:cs="Calibri"/>
          <w:sz w:val="18"/>
        </w:rPr>
        <w:t xml:space="preserve">pour raison thérapeutique </w:t>
      </w:r>
      <w:r>
        <w:rPr>
          <w:rFonts w:ascii="Calibri" w:hAnsi="Calibri" w:cs="Calibri"/>
          <w:sz w:val="18"/>
        </w:rPr>
        <w:t>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2F2A6A" w:rsidRPr="002F2A6A" w:rsidRDefault="002F2A6A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rendez-vous organisé auprès du médecin agréé prévu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F2A6A" w:rsidRDefault="002F2A6A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l’avis du médecin agréé est requis préalablement à tout renouvellement de période de temps partiel pour raison thérapeutique,</w:t>
      </w:r>
    </w:p>
    <w:p w:rsidR="002F2A6A" w:rsidRPr="00762675" w:rsidRDefault="002F2A6A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qu’en l’attente de l’avis du médecin agréé, il convient de régulariser la situation administrative de l’agent,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7A7521">
        <w:rPr>
          <w:rFonts w:cstheme="minorHAnsi"/>
          <w:sz w:val="18"/>
          <w:szCs w:val="16"/>
        </w:rPr>
        <w:t>le service à temps partiel</w:t>
      </w:r>
      <w:r w:rsidR="00762675">
        <w:rPr>
          <w:rFonts w:cstheme="minorHAnsi"/>
          <w:sz w:val="18"/>
          <w:szCs w:val="16"/>
        </w:rPr>
        <w:t xml:space="preserve"> thérapeutique</w:t>
      </w:r>
      <w:r w:rsidR="007A7521">
        <w:rPr>
          <w:rFonts w:cstheme="minorHAnsi"/>
          <w:sz w:val="18"/>
          <w:szCs w:val="16"/>
        </w:rPr>
        <w:t xml:space="preserve"> ne peut être inférieur au mi-temps</w:t>
      </w:r>
      <w:r>
        <w:rPr>
          <w:rFonts w:ascii="Calibri" w:hAnsi="Calibri" w:cs="Calibri"/>
          <w:sz w:val="18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2F2A6A">
              <w:rPr>
                <w:rFonts w:ascii="Calibri" w:hAnsi="Calibri" w:cs="Calibri"/>
                <w:sz w:val="18"/>
              </w:rPr>
              <w:t>maintenu</w:t>
            </w:r>
            <w:r w:rsidR="00F115D4">
              <w:rPr>
                <w:rFonts w:ascii="Calibri" w:hAnsi="Calibri" w:cs="Calibri"/>
                <w:sz w:val="18"/>
              </w:rPr>
              <w:t>(e) à temps partiel</w:t>
            </w:r>
            <w:r w:rsidR="00762675">
              <w:rPr>
                <w:rFonts w:ascii="Calibri" w:hAnsi="Calibri" w:cs="Calibri"/>
                <w:sz w:val="18"/>
              </w:rPr>
              <w:t xml:space="preserve"> pour raison thérapeutique</w:t>
            </w:r>
            <w:r w:rsidR="002F2A6A">
              <w:rPr>
                <w:rFonts w:ascii="Calibri" w:hAnsi="Calibri" w:cs="Calibri"/>
                <w:sz w:val="18"/>
              </w:rPr>
              <w:t xml:space="preserve"> à titre conservatoire</w:t>
            </w:r>
            <w:r w:rsidR="00F115D4">
              <w:rPr>
                <w:rFonts w:ascii="Calibri" w:hAnsi="Calibri" w:cs="Calibri"/>
                <w:sz w:val="18"/>
              </w:rPr>
              <w:t xml:space="preserve">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 xml:space="preserve">] </w:t>
            </w:r>
            <w:r w:rsidR="002F2A6A">
              <w:rPr>
                <w:rFonts w:ascii="Calibri" w:hAnsi="Calibri" w:cs="Calibri"/>
                <w:sz w:val="18"/>
              </w:rPr>
              <w:t>jusqu’à la réception de l’avis du médecin agréé.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2F2A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2F2A6A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01541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2F2A6A"/>
    <w:rsid w:val="00304C09"/>
    <w:rsid w:val="003520C3"/>
    <w:rsid w:val="00405B76"/>
    <w:rsid w:val="0052435D"/>
    <w:rsid w:val="005271CF"/>
    <w:rsid w:val="005400FF"/>
    <w:rsid w:val="00577F60"/>
    <w:rsid w:val="0058103C"/>
    <w:rsid w:val="005D50E7"/>
    <w:rsid w:val="005F195B"/>
    <w:rsid w:val="0064787F"/>
    <w:rsid w:val="00655247"/>
    <w:rsid w:val="00677F9E"/>
    <w:rsid w:val="00690F87"/>
    <w:rsid w:val="00702CDA"/>
    <w:rsid w:val="00720471"/>
    <w:rsid w:val="00724653"/>
    <w:rsid w:val="00762675"/>
    <w:rsid w:val="007A7521"/>
    <w:rsid w:val="007B54E9"/>
    <w:rsid w:val="008531DA"/>
    <w:rsid w:val="009521F7"/>
    <w:rsid w:val="00992F41"/>
    <w:rsid w:val="00A17B90"/>
    <w:rsid w:val="00A91285"/>
    <w:rsid w:val="00AD2325"/>
    <w:rsid w:val="00BD1168"/>
    <w:rsid w:val="00C10417"/>
    <w:rsid w:val="00C85819"/>
    <w:rsid w:val="00C93136"/>
    <w:rsid w:val="00D860F1"/>
    <w:rsid w:val="00DA2461"/>
    <w:rsid w:val="00E41968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9C4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2022-08-17T08:41:00Z</cp:lastPrinted>
  <dcterms:created xsi:type="dcterms:W3CDTF">2022-08-17T08:36:00Z</dcterms:created>
  <dcterms:modified xsi:type="dcterms:W3CDTF">2022-08-17T08:41:00Z</dcterms:modified>
</cp:coreProperties>
</file>