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AB5EAF" w:rsidRDefault="00655283" w:rsidP="00D0709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reprise d’activité après un</w:t>
      </w:r>
      <w:r w:rsidR="00AB5EAF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congé pour invalidité imputable au service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  <w:r w:rsidR="00D0709F">
        <w:rPr>
          <w:rFonts w:cstheme="minorHAnsi"/>
          <w:sz w:val="18"/>
          <w:szCs w:val="16"/>
        </w:rPr>
        <w:t>et notamment ses articles L.822-18 à L.822-25,</w:t>
      </w:r>
    </w:p>
    <w:p w:rsidR="008C6A15" w:rsidRPr="00702CDA" w:rsidRDefault="008C6A15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 la sécurité sociale,</w:t>
      </w:r>
      <w:bookmarkStart w:id="0" w:name="_GoBack"/>
      <w:bookmarkEnd w:id="0"/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D0709F" w:rsidRDefault="00D0709F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le décret </w:t>
      </w:r>
      <w:r w:rsidRPr="00D0709F">
        <w:rPr>
          <w:rFonts w:cstheme="minorHAnsi"/>
          <w:sz w:val="18"/>
          <w:szCs w:val="16"/>
        </w:rPr>
        <w:t>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</w:p>
    <w:p w:rsidR="00D0709F" w:rsidRPr="00D0709F" w:rsidRDefault="00D0709F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D0709F">
        <w:rPr>
          <w:rFonts w:cstheme="minorHAnsi"/>
          <w:sz w:val="18"/>
          <w:szCs w:val="16"/>
        </w:rPr>
        <w:t>92-1194 du 4 novembre 1992 fixant les dispositions communes applicables aux fonctionnaires stagiaires de la fonction publique territoriale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F63FE4" w:rsidRPr="00205C42" w:rsidRDefault="00F63FE4" w:rsidP="00F63FE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congé pour invalidité temporaire imputable au service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DB2AEA" w:rsidRPr="00DB2AEA" w:rsidRDefault="00DB2AEA" w:rsidP="000645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F63FE4">
        <w:rPr>
          <w:rFonts w:cstheme="minorHAnsi"/>
          <w:sz w:val="18"/>
          <w:szCs w:val="16"/>
        </w:rPr>
        <w:t>le certificat médical final portant [</w:t>
      </w:r>
      <w:r w:rsidR="00F63FE4">
        <w:rPr>
          <w:rFonts w:cstheme="minorHAnsi"/>
          <w:b/>
          <w:sz w:val="18"/>
          <w:szCs w:val="16"/>
        </w:rPr>
        <w:t>guérison ou consolidation</w:t>
      </w:r>
      <w:r w:rsidR="00F63FE4">
        <w:rPr>
          <w:rFonts w:cstheme="minorHAnsi"/>
          <w:sz w:val="18"/>
          <w:szCs w:val="16"/>
        </w:rPr>
        <w:t>] établi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06450D" w:rsidRPr="0006450D" w:rsidRDefault="00DB2AEA" w:rsidP="00DB2AE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</w:t>
      </w:r>
      <w:r w:rsidR="00F63FE4">
        <w:rPr>
          <w:rFonts w:cstheme="minorHAnsi"/>
          <w:sz w:val="18"/>
          <w:szCs w:val="16"/>
        </w:rPr>
        <w:t xml:space="preserve">médecin </w:t>
      </w:r>
      <w:r w:rsidR="008C6A15">
        <w:rPr>
          <w:rFonts w:cstheme="minorHAnsi"/>
          <w:sz w:val="18"/>
          <w:szCs w:val="16"/>
        </w:rPr>
        <w:t>de prévention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F63FE4" w:rsidRPr="00AB5EAF" w:rsidRDefault="00F63FE4" w:rsidP="00F63FE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reprend ses fonctions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DE72F7" w:rsidRPr="00AB5EAF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9617D4" w:rsidRPr="00E81381" w:rsidTr="00702CDA">
        <w:tc>
          <w:tcPr>
            <w:tcW w:w="1488" w:type="dxa"/>
          </w:tcPr>
          <w:p w:rsidR="009617D4" w:rsidRPr="009F4153" w:rsidRDefault="00E93E32" w:rsidP="009617D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="009617D4" w:rsidRPr="009F4153">
              <w:rPr>
                <w:rFonts w:ascii="Calibri" w:hAnsi="Calibri" w:cs="Calibri"/>
              </w:rPr>
              <w:t xml:space="preserve"> </w:t>
            </w:r>
            <w:r w:rsidR="009617D4" w:rsidRPr="009F4153">
              <w:rPr>
                <w:rFonts w:ascii="Calibri" w:hAnsi="Calibri" w:cs="Calibri"/>
                <w:b/>
                <w:bCs/>
              </w:rPr>
              <w:t>:</w:t>
            </w:r>
            <w:r w:rsidR="009617D4"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617D4" w:rsidRPr="003520C3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D03E93" w:rsidRDefault="00D03E93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Pr="00702CDA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6450D"/>
    <w:rsid w:val="00076D0F"/>
    <w:rsid w:val="000E1A9E"/>
    <w:rsid w:val="000F4C61"/>
    <w:rsid w:val="001036A3"/>
    <w:rsid w:val="00104666"/>
    <w:rsid w:val="00130674"/>
    <w:rsid w:val="00137D63"/>
    <w:rsid w:val="001B613B"/>
    <w:rsid w:val="001C6AF1"/>
    <w:rsid w:val="001E309B"/>
    <w:rsid w:val="00216986"/>
    <w:rsid w:val="00232F1A"/>
    <w:rsid w:val="00264A27"/>
    <w:rsid w:val="0028085B"/>
    <w:rsid w:val="002C45BF"/>
    <w:rsid w:val="002C7932"/>
    <w:rsid w:val="002D3CB9"/>
    <w:rsid w:val="002E47E1"/>
    <w:rsid w:val="003520C3"/>
    <w:rsid w:val="00365F79"/>
    <w:rsid w:val="00394573"/>
    <w:rsid w:val="003C6AD2"/>
    <w:rsid w:val="003C76C7"/>
    <w:rsid w:val="00405B76"/>
    <w:rsid w:val="00441437"/>
    <w:rsid w:val="0052435D"/>
    <w:rsid w:val="005271CF"/>
    <w:rsid w:val="005400FF"/>
    <w:rsid w:val="0058103C"/>
    <w:rsid w:val="005A1D9C"/>
    <w:rsid w:val="005D4071"/>
    <w:rsid w:val="005D50E7"/>
    <w:rsid w:val="005F195B"/>
    <w:rsid w:val="0064758A"/>
    <w:rsid w:val="00655247"/>
    <w:rsid w:val="00655283"/>
    <w:rsid w:val="00677F9E"/>
    <w:rsid w:val="00684571"/>
    <w:rsid w:val="00690F87"/>
    <w:rsid w:val="006B604C"/>
    <w:rsid w:val="00702CDA"/>
    <w:rsid w:val="00720471"/>
    <w:rsid w:val="008C0284"/>
    <w:rsid w:val="008C6A15"/>
    <w:rsid w:val="008F084A"/>
    <w:rsid w:val="009617D4"/>
    <w:rsid w:val="00992F41"/>
    <w:rsid w:val="00A14948"/>
    <w:rsid w:val="00A17B90"/>
    <w:rsid w:val="00A42BA6"/>
    <w:rsid w:val="00A75050"/>
    <w:rsid w:val="00A91285"/>
    <w:rsid w:val="00AB5EAF"/>
    <w:rsid w:val="00AD2325"/>
    <w:rsid w:val="00C10417"/>
    <w:rsid w:val="00C85819"/>
    <w:rsid w:val="00C93136"/>
    <w:rsid w:val="00D03E93"/>
    <w:rsid w:val="00D0709F"/>
    <w:rsid w:val="00D50C32"/>
    <w:rsid w:val="00D74D03"/>
    <w:rsid w:val="00D940DC"/>
    <w:rsid w:val="00DA2461"/>
    <w:rsid w:val="00DA50F2"/>
    <w:rsid w:val="00DB2AEA"/>
    <w:rsid w:val="00DE72F7"/>
    <w:rsid w:val="00E93E32"/>
    <w:rsid w:val="00EE274E"/>
    <w:rsid w:val="00F57FEF"/>
    <w:rsid w:val="00F63FE4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9592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0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0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81BD-F0F0-411F-AD0B-B6D57A61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2022-08-18T14:04:00Z</dcterms:created>
  <dcterms:modified xsi:type="dcterms:W3CDTF">2022-08-18T14:05:00Z</dcterms:modified>
</cp:coreProperties>
</file>