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AB5EAF" w:rsidRDefault="008101B5" w:rsidP="00D0709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de reprise d’activité après un</w:t>
      </w:r>
      <w:r w:rsidR="00AB5EAF">
        <w:rPr>
          <w:rFonts w:ascii="Century Gothic" w:hAnsi="Century Gothic" w:cs="Arial"/>
          <w:b/>
          <w:bCs/>
          <w:smallCaps/>
          <w:sz w:val="24"/>
          <w:szCs w:val="20"/>
        </w:rPr>
        <w:t xml:space="preserve"> congé pour </w:t>
      </w:r>
      <w:r w:rsidR="00D830E7">
        <w:rPr>
          <w:rFonts w:ascii="Century Gothic" w:hAnsi="Century Gothic" w:cs="Arial"/>
          <w:b/>
          <w:bCs/>
          <w:smallCaps/>
          <w:sz w:val="24"/>
          <w:szCs w:val="20"/>
        </w:rPr>
        <w:t>incapacité de travail imputable au service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8101B5">
        <w:rPr>
          <w:rFonts w:ascii="Century Gothic" w:hAnsi="Century Gothic" w:cs="Arial"/>
          <w:b/>
          <w:bCs/>
          <w:smallCaps/>
          <w:sz w:val="24"/>
          <w:szCs w:val="20"/>
        </w:rPr>
        <w:t xml:space="preserve"> contractuel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137D63" w:rsidRDefault="00137D63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37D63">
        <w:rPr>
          <w:rFonts w:cstheme="minorHAnsi"/>
          <w:sz w:val="18"/>
          <w:szCs w:val="16"/>
        </w:rPr>
        <w:t>Vu le décret n° 87-602 du 30 juillet 1987, relatif à l’organisation des comités médicaux aux conditions d’aptitude physique et au régime des congés de maladie des fonctionnaires territoriaux,</w:t>
      </w:r>
    </w:p>
    <w:p w:rsidR="00D0709F" w:rsidRPr="00D0709F" w:rsidRDefault="00D830E7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le décret n°88-145 </w:t>
      </w:r>
      <w:r w:rsidRPr="00D830E7">
        <w:rPr>
          <w:rFonts w:cstheme="minorHAnsi"/>
          <w:sz w:val="18"/>
          <w:szCs w:val="16"/>
        </w:rPr>
        <w:t>du 15 février 1988</w:t>
      </w:r>
      <w:r>
        <w:rPr>
          <w:rFonts w:cstheme="minorHAnsi"/>
          <w:sz w:val="18"/>
          <w:szCs w:val="16"/>
        </w:rPr>
        <w:t>,</w:t>
      </w:r>
      <w:r w:rsidRPr="00D830E7">
        <w:rPr>
          <w:rFonts w:cstheme="minorHAnsi"/>
          <w:sz w:val="18"/>
          <w:szCs w:val="16"/>
        </w:rPr>
        <w:t xml:space="preserve"> relatif aux agents contractuels de la fonction publique territoriale</w:t>
      </w:r>
      <w:r>
        <w:rPr>
          <w:rFonts w:cstheme="minorHAnsi"/>
          <w:sz w:val="18"/>
          <w:szCs w:val="16"/>
        </w:rPr>
        <w:t>, notamment son article 9,</w:t>
      </w:r>
    </w:p>
    <w:p w:rsidR="008101B5" w:rsidRPr="00205C42" w:rsidRDefault="008101B5" w:rsidP="008101B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plaçant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en congé pour </w:t>
      </w:r>
      <w:r>
        <w:rPr>
          <w:rFonts w:cstheme="minorHAnsi"/>
          <w:sz w:val="18"/>
          <w:szCs w:val="16"/>
        </w:rPr>
        <w:t>incapacité de travail</w:t>
      </w:r>
      <w:r>
        <w:rPr>
          <w:rFonts w:cstheme="minorHAnsi"/>
          <w:sz w:val="18"/>
          <w:szCs w:val="16"/>
        </w:rPr>
        <w:t xml:space="preserve"> imputable au service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8101B5" w:rsidRPr="00DB2AEA" w:rsidRDefault="008101B5" w:rsidP="008101B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certificat médical final portant [</w:t>
      </w:r>
      <w:r>
        <w:rPr>
          <w:rFonts w:cstheme="minorHAnsi"/>
          <w:b/>
          <w:sz w:val="18"/>
          <w:szCs w:val="16"/>
        </w:rPr>
        <w:t>guérison ou consolidation</w:t>
      </w:r>
      <w:r>
        <w:rPr>
          <w:rFonts w:cstheme="minorHAnsi"/>
          <w:sz w:val="18"/>
          <w:szCs w:val="16"/>
        </w:rPr>
        <w:t>] établi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8101B5" w:rsidRPr="0006450D" w:rsidRDefault="008101B5" w:rsidP="008101B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l’avis du médecin de prévention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échéant)</w:t>
      </w:r>
    </w:p>
    <w:p w:rsidR="00137D63" w:rsidRPr="00702CDA" w:rsidRDefault="00137D63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8101B5" w:rsidRPr="00AB5EAF" w:rsidRDefault="008101B5" w:rsidP="008101B5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reprend ses fonctions à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:rsidR="00DE72F7" w:rsidRPr="00AB5EAF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9617D4" w:rsidRPr="00E81381" w:rsidTr="00702CDA">
        <w:tc>
          <w:tcPr>
            <w:tcW w:w="1488" w:type="dxa"/>
          </w:tcPr>
          <w:p w:rsidR="009617D4" w:rsidRPr="009F4153" w:rsidRDefault="009617D4" w:rsidP="008101B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8101B5">
              <w:rPr>
                <w:rFonts w:ascii="Calibri" w:hAnsi="Calibri" w:cs="Calibri"/>
                <w:b/>
                <w:u w:val="single"/>
              </w:rPr>
              <w:t>2</w:t>
            </w:r>
            <w:r w:rsidR="00D830E7" w:rsidRPr="00D830E7">
              <w:rPr>
                <w:rFonts w:ascii="Calibri" w:hAnsi="Calibri" w:cs="Calibri"/>
                <w:b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617D4" w:rsidRPr="00702CDA" w:rsidRDefault="009617D4" w:rsidP="009617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9617D4" w:rsidRPr="00702CDA" w:rsidRDefault="009617D4" w:rsidP="009617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617D4" w:rsidRPr="00702CDA" w:rsidRDefault="009617D4" w:rsidP="009617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617D4" w:rsidRPr="00702CDA" w:rsidRDefault="009617D4" w:rsidP="009617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617D4" w:rsidRPr="003520C3" w:rsidRDefault="009617D4" w:rsidP="009617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D03E93" w:rsidRDefault="00D03E93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8101B5" w:rsidRDefault="008101B5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8101B5" w:rsidRDefault="008101B5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bookmarkStart w:id="0" w:name="_GoBack"/>
      <w:bookmarkEnd w:id="0"/>
    </w:p>
    <w:p w:rsidR="009617D4" w:rsidRDefault="009617D4" w:rsidP="00646C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:rsidR="009617D4" w:rsidRDefault="009617D4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9617D4" w:rsidRPr="00702CDA" w:rsidRDefault="009617D4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94BF4"/>
    <w:multiLevelType w:val="hybridMultilevel"/>
    <w:tmpl w:val="2DE64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6450D"/>
    <w:rsid w:val="00076D0F"/>
    <w:rsid w:val="000E1A9E"/>
    <w:rsid w:val="000F4C61"/>
    <w:rsid w:val="001036A3"/>
    <w:rsid w:val="00104666"/>
    <w:rsid w:val="00130674"/>
    <w:rsid w:val="00137D63"/>
    <w:rsid w:val="001B613B"/>
    <w:rsid w:val="001C6AF1"/>
    <w:rsid w:val="001E309B"/>
    <w:rsid w:val="00216986"/>
    <w:rsid w:val="00232F1A"/>
    <w:rsid w:val="00264A27"/>
    <w:rsid w:val="0028085B"/>
    <w:rsid w:val="002938A6"/>
    <w:rsid w:val="002C45BF"/>
    <w:rsid w:val="002C7932"/>
    <w:rsid w:val="002D3CB9"/>
    <w:rsid w:val="002E47E1"/>
    <w:rsid w:val="00326E89"/>
    <w:rsid w:val="003520C3"/>
    <w:rsid w:val="00365F79"/>
    <w:rsid w:val="00394573"/>
    <w:rsid w:val="003C6AD2"/>
    <w:rsid w:val="003C76C7"/>
    <w:rsid w:val="00405B76"/>
    <w:rsid w:val="00441437"/>
    <w:rsid w:val="0052435D"/>
    <w:rsid w:val="005271CF"/>
    <w:rsid w:val="005400FF"/>
    <w:rsid w:val="0058103C"/>
    <w:rsid w:val="005A1D9C"/>
    <w:rsid w:val="005D4071"/>
    <w:rsid w:val="005D50E7"/>
    <w:rsid w:val="005F195B"/>
    <w:rsid w:val="00646C00"/>
    <w:rsid w:val="0064758A"/>
    <w:rsid w:val="00655247"/>
    <w:rsid w:val="00677F9E"/>
    <w:rsid w:val="00684571"/>
    <w:rsid w:val="00690F87"/>
    <w:rsid w:val="006B604C"/>
    <w:rsid w:val="00702CDA"/>
    <w:rsid w:val="00720471"/>
    <w:rsid w:val="008101B5"/>
    <w:rsid w:val="008C0284"/>
    <w:rsid w:val="008F084A"/>
    <w:rsid w:val="009617D4"/>
    <w:rsid w:val="00992F41"/>
    <w:rsid w:val="00A14948"/>
    <w:rsid w:val="00A17B90"/>
    <w:rsid w:val="00A75050"/>
    <w:rsid w:val="00A91285"/>
    <w:rsid w:val="00AB5EAF"/>
    <w:rsid w:val="00AD2325"/>
    <w:rsid w:val="00C10417"/>
    <w:rsid w:val="00C85819"/>
    <w:rsid w:val="00C93136"/>
    <w:rsid w:val="00D03E93"/>
    <w:rsid w:val="00D0709F"/>
    <w:rsid w:val="00D50C32"/>
    <w:rsid w:val="00D74D03"/>
    <w:rsid w:val="00D830E7"/>
    <w:rsid w:val="00D940DC"/>
    <w:rsid w:val="00DA2461"/>
    <w:rsid w:val="00DA50F2"/>
    <w:rsid w:val="00DB2AEA"/>
    <w:rsid w:val="00DE72F7"/>
    <w:rsid w:val="00EE274E"/>
    <w:rsid w:val="00F57FEF"/>
    <w:rsid w:val="00F74486"/>
    <w:rsid w:val="00FB0E2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08ACF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A50F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A50F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A50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35EF9-5100-462F-B0C3-C9364B368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2022-08-18T14:14:00Z</dcterms:created>
  <dcterms:modified xsi:type="dcterms:W3CDTF">2022-08-18T14:15:00Z</dcterms:modified>
</cp:coreProperties>
</file>