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2D210C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>mise en</w:t>
      </w:r>
      <w:r w:rsidR="00992F41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parental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3B4A20">
        <w:rPr>
          <w:rFonts w:ascii="Century Gothic" w:hAnsi="Century Gothic" w:cs="Arial"/>
          <w:b/>
          <w:bCs/>
          <w:smallCaps/>
          <w:sz w:val="24"/>
          <w:szCs w:val="20"/>
        </w:rPr>
        <w:t xml:space="preserve"> 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="00720471">
        <w:rPr>
          <w:rFonts w:cstheme="minorHAnsi"/>
          <w:sz w:val="18"/>
          <w:szCs w:val="16"/>
        </w:rPr>
        <w:t>,</w:t>
      </w:r>
    </w:p>
    <w:p w:rsidR="003B4A20" w:rsidRPr="003152BB" w:rsidRDefault="003B4A20" w:rsidP="003B4A2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>
        <w:rPr>
          <w:rFonts w:cstheme="minorHAnsi"/>
          <w:sz w:val="18"/>
          <w:szCs w:val="16"/>
        </w:rPr>
        <w:t>, notamment son article 14,</w:t>
      </w:r>
    </w:p>
    <w:p w:rsidR="003B4A20" w:rsidRPr="00962FA0" w:rsidRDefault="003B4A20" w:rsidP="003B4A2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établi et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E05657" w:rsidRDefault="00E05657" w:rsidP="00E0565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parental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E05657" w:rsidRPr="00E05657" w:rsidRDefault="00E05657" w:rsidP="00E0565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renouvelant le congé parental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i/>
          <w:sz w:val="18"/>
          <w:szCs w:val="16"/>
        </w:rPr>
        <w:t xml:space="preserve"> </w:t>
      </w:r>
      <w:r w:rsidRPr="00720471">
        <w:rPr>
          <w:rFonts w:cstheme="minorHAnsi"/>
          <w:sz w:val="18"/>
          <w:szCs w:val="16"/>
        </w:rPr>
        <w:t xml:space="preserve">Vu la demande de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</w:t>
      </w:r>
      <w:r w:rsidRPr="00720471">
        <w:rPr>
          <w:rFonts w:cstheme="minorHAnsi"/>
          <w:i/>
          <w:sz w:val="18"/>
          <w:szCs w:val="16"/>
        </w:rPr>
        <w:t xml:space="preserve">(au moins </w:t>
      </w:r>
      <w:r w:rsidR="00E35B97">
        <w:rPr>
          <w:rFonts w:cstheme="minorHAnsi"/>
          <w:i/>
          <w:sz w:val="18"/>
          <w:szCs w:val="16"/>
        </w:rPr>
        <w:t>un</w:t>
      </w:r>
      <w:r w:rsidRPr="00720471">
        <w:rPr>
          <w:rFonts w:cstheme="minorHAnsi"/>
          <w:i/>
          <w:sz w:val="18"/>
          <w:szCs w:val="16"/>
        </w:rPr>
        <w:t xml:space="preserve"> mois avant le début du congé)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>, né(e)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Vu la demande de congé parental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 </w:t>
      </w:r>
      <w:r w:rsidRPr="00720471">
        <w:rPr>
          <w:rFonts w:cstheme="minorHAnsi"/>
          <w:i/>
          <w:sz w:val="18"/>
          <w:szCs w:val="16"/>
        </w:rPr>
        <w:t xml:space="preserve">(au moins </w:t>
      </w:r>
      <w:r w:rsidR="00E35B97">
        <w:rPr>
          <w:rFonts w:cstheme="minorHAnsi"/>
          <w:i/>
          <w:sz w:val="18"/>
          <w:szCs w:val="16"/>
        </w:rPr>
        <w:t>un</w:t>
      </w:r>
      <w:r w:rsidRPr="00720471">
        <w:rPr>
          <w:rFonts w:cstheme="minorHAnsi"/>
          <w:i/>
          <w:sz w:val="18"/>
          <w:szCs w:val="16"/>
        </w:rPr>
        <w:t xml:space="preserve"> mois avant le début du congé)</w:t>
      </w:r>
      <w:r w:rsidRPr="00720471">
        <w:rPr>
          <w:rFonts w:cstheme="minorHAnsi"/>
          <w:sz w:val="18"/>
          <w:szCs w:val="16"/>
        </w:rPr>
        <w:t xml:space="preserve"> au titre de l’enfant </w:t>
      </w:r>
      <w:r>
        <w:rPr>
          <w:rFonts w:cstheme="minorHAnsi"/>
          <w:sz w:val="18"/>
          <w:szCs w:val="16"/>
        </w:rPr>
        <w:t>[</w:t>
      </w:r>
      <w:r w:rsidRPr="00720471">
        <w:rPr>
          <w:rFonts w:cstheme="minorHAnsi"/>
          <w:b/>
          <w:sz w:val="18"/>
          <w:szCs w:val="16"/>
        </w:rPr>
        <w:t>Prénom et Nom de l’enfant</w:t>
      </w:r>
      <w:r>
        <w:rPr>
          <w:rFonts w:cstheme="minorHAnsi"/>
          <w:sz w:val="18"/>
          <w:szCs w:val="16"/>
        </w:rPr>
        <w:t>]</w:t>
      </w:r>
      <w:r w:rsidRPr="00720471"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sz w:val="18"/>
          <w:szCs w:val="16"/>
        </w:rPr>
        <w:t>arrivé</w:t>
      </w:r>
      <w:r w:rsidRPr="00720471">
        <w:rPr>
          <w:rFonts w:cstheme="minorHAnsi"/>
          <w:sz w:val="18"/>
          <w:szCs w:val="16"/>
        </w:rPr>
        <w:t>(e)</w:t>
      </w:r>
      <w:r>
        <w:rPr>
          <w:rFonts w:cstheme="minorHAnsi"/>
          <w:sz w:val="18"/>
          <w:szCs w:val="16"/>
        </w:rPr>
        <w:t xml:space="preserve"> au foyer</w:t>
      </w:r>
      <w:r w:rsidRPr="00720471">
        <w:rPr>
          <w:rFonts w:cstheme="minorHAnsi"/>
          <w:sz w:val="18"/>
          <w:szCs w:val="16"/>
        </w:rPr>
        <w:t xml:space="preserve"> le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720471" w:rsidRPr="00720471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de naissance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jusqu’au </w:t>
      </w:r>
      <w:r>
        <w:rPr>
          <w:rFonts w:cstheme="minorHAnsi"/>
          <w:sz w:val="18"/>
          <w:szCs w:val="16"/>
        </w:rPr>
        <w:t>3</w:t>
      </w:r>
      <w:r w:rsidRPr="00720471">
        <w:rPr>
          <w:rFonts w:cstheme="minorHAnsi"/>
          <w:sz w:val="18"/>
          <w:szCs w:val="16"/>
          <w:vertAlign w:val="superscript"/>
        </w:rPr>
        <w:t>ème</w:t>
      </w:r>
      <w:r>
        <w:rPr>
          <w:rFonts w:cstheme="minorHAnsi"/>
          <w:sz w:val="18"/>
          <w:szCs w:val="16"/>
        </w:rPr>
        <w:t xml:space="preserve"> anniversaire de l’enfant,</w:t>
      </w:r>
    </w:p>
    <w:p w:rsidR="000E1A9E" w:rsidRDefault="00720471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i/>
          <w:sz w:val="18"/>
          <w:szCs w:val="16"/>
          <w:u w:val="single"/>
        </w:rPr>
        <w:t>En cas d’adoption :</w:t>
      </w:r>
      <w:r w:rsidRPr="00720471">
        <w:rPr>
          <w:rFonts w:cstheme="minorHAnsi"/>
          <w:sz w:val="18"/>
          <w:szCs w:val="16"/>
        </w:rPr>
        <w:t xml:space="preserve"> Considérant que le congé parental est accordé de droit jusqu’à l’expiration d’un délai de 3 ans à compter de l'arrivée au foyer de l'enfant adopté ou confié en vue de son adoption, lorsque celui-ci est âgé de moins de 3 ans (ou jusqu’à l’expiration d’un délai d’1 an à compter de l'arrivée au foyer de l'enfant adopté ou confié en vue de son adoption si celui-ci est âgé de 3 ans </w:t>
      </w:r>
      <w:r>
        <w:rPr>
          <w:rFonts w:cstheme="minorHAnsi"/>
          <w:sz w:val="18"/>
          <w:szCs w:val="16"/>
        </w:rPr>
        <w:t>ou plus et de moins de 16 ans)</w:t>
      </w:r>
      <w:r w:rsidR="000E1A9E">
        <w:rPr>
          <w:rFonts w:cstheme="minorHAnsi"/>
          <w:sz w:val="18"/>
          <w:szCs w:val="16"/>
        </w:rPr>
        <w:t>,</w:t>
      </w:r>
    </w:p>
    <w:p w:rsidR="003B4A20" w:rsidRPr="000E1A9E" w:rsidRDefault="003B4A20" w:rsidP="0072047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justifie d’une ancienneté d’au moins un an à la date de naissance de son enfant ou de l’arrivée au foyer d’un enfant,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432CF" w:rsidRDefault="003432CF" w:rsidP="003432CF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congé parental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renouvelé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>
              <w:rPr>
                <w:rFonts w:ascii="Calibri" w:hAnsi="Calibri" w:cs="Calibri"/>
                <w:i/>
                <w:sz w:val="18"/>
              </w:rPr>
              <w:t>(périodes de 2 à 6 mois renouvelables)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35B97" w:rsidRDefault="00E35B97" w:rsidP="00E35B9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ne perçoit aucune rémunération. </w:t>
            </w:r>
            <w:r w:rsidRPr="00923A72">
              <w:rPr>
                <w:rFonts w:ascii="Calibri" w:hAnsi="Calibri" w:cs="Calibri"/>
                <w:sz w:val="18"/>
              </w:rPr>
              <w:t xml:space="preserve">La durée du congé parental est prise en compte dans sa totalité </w:t>
            </w:r>
            <w:r>
              <w:rPr>
                <w:rFonts w:ascii="Calibri" w:hAnsi="Calibri" w:cs="Calibri"/>
                <w:sz w:val="18"/>
              </w:rPr>
              <w:t>dans la limite d’une durée de cinq ans</w:t>
            </w:r>
            <w:r w:rsidRPr="00923A72">
              <w:rPr>
                <w:rFonts w:ascii="Calibri" w:hAnsi="Calibri" w:cs="Calibri"/>
                <w:sz w:val="18"/>
              </w:rPr>
              <w:t xml:space="preserve">, pour le calcul de l'ancienneté ou de la durée de services effectifs exigées pour la réévaluation ou l'évolution des conditions de leur rémunération, pour l'ouverture des droits à congés et des droits liés à la formation, pour le recrutement par la voie des concours 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923A72">
              <w:rPr>
                <w:rFonts w:ascii="Calibri" w:hAnsi="Calibri" w:cs="Calibri"/>
                <w:sz w:val="18"/>
              </w:rPr>
              <w:t>et pour la détermination du classement d'échelon des lauréats de ces concours dans les cadres d'emplois des fonctionnaires territoriaux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72047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renouvellement du congé parental doit être demandé par écrit au moins </w:t>
            </w:r>
            <w:r w:rsidR="00E35B97">
              <w:rPr>
                <w:rFonts w:ascii="Calibri" w:hAnsi="Calibri" w:cs="Calibri"/>
                <w:sz w:val="18"/>
              </w:rPr>
              <w:t>un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 xml:space="preserve"> mois avant la fin de la période en cours, sous peine de cessation de plein droit du bénéfice du congé parental.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Lorsque le congé parental prend fin,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992F41">
              <w:rPr>
                <w:rFonts w:ascii="Calibri" w:hAnsi="Calibri" w:cs="Calibri"/>
                <w:sz w:val="18"/>
              </w:rPr>
              <w:t>est réintégré(</w:t>
            </w:r>
            <w:r w:rsidR="00923A72">
              <w:rPr>
                <w:rFonts w:ascii="Calibri" w:hAnsi="Calibri" w:cs="Calibri"/>
                <w:sz w:val="18"/>
              </w:rPr>
              <w:t>e) de plein droit</w:t>
            </w:r>
            <w:r w:rsidRPr="00992F41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>Le congé parental peut également prendre fin de manière anticipée :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la demande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="00923A72">
              <w:rPr>
                <w:rFonts w:ascii="Calibri" w:hAnsi="Calibri" w:cs="Calibri"/>
                <w:sz w:val="18"/>
              </w:rPr>
              <w:t xml:space="preserve"> en cas de nouvelle naissance ou pour motif grave, notamment en cas de diminution des revenus du ménage,</w:t>
            </w:r>
          </w:p>
          <w:p w:rsidR="00992F41" w:rsidRP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sz w:val="18"/>
              </w:rPr>
              <w:t xml:space="preserve">À l’initiative de l’autorité territoriale, lorsqu’il est constaté que le congé n’est pas réellement consacré à élever l’enfant, sur décision motivée et après avoir entendu les observations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992F41" w:rsidRDefault="00992F41" w:rsidP="00992F41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992F41">
              <w:rPr>
                <w:rFonts w:ascii="Calibri" w:hAnsi="Calibri" w:cs="Calibri"/>
                <w:i/>
                <w:sz w:val="18"/>
              </w:rPr>
              <w:t>(le cas échéant)</w:t>
            </w:r>
            <w:r w:rsidRPr="00992F41">
              <w:rPr>
                <w:rFonts w:ascii="Calibri" w:hAnsi="Calibri" w:cs="Calibri"/>
                <w:sz w:val="18"/>
              </w:rPr>
              <w:t xml:space="preserve"> de plein droit en cas de retrait de l’enfant confié en vue de son adoption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P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6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lastRenderedPageBreak/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37DB4"/>
    <w:rsid w:val="001C6AF1"/>
    <w:rsid w:val="001E309B"/>
    <w:rsid w:val="00216986"/>
    <w:rsid w:val="00232F1A"/>
    <w:rsid w:val="00264A27"/>
    <w:rsid w:val="0028085B"/>
    <w:rsid w:val="002C7932"/>
    <w:rsid w:val="002D210C"/>
    <w:rsid w:val="003432CF"/>
    <w:rsid w:val="003520C3"/>
    <w:rsid w:val="003B4A20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702CDA"/>
    <w:rsid w:val="00720471"/>
    <w:rsid w:val="00923A72"/>
    <w:rsid w:val="00992F41"/>
    <w:rsid w:val="00A17B90"/>
    <w:rsid w:val="00A91285"/>
    <w:rsid w:val="00AD2325"/>
    <w:rsid w:val="00C10417"/>
    <w:rsid w:val="00C85819"/>
    <w:rsid w:val="00C93136"/>
    <w:rsid w:val="00DA2461"/>
    <w:rsid w:val="00E05657"/>
    <w:rsid w:val="00E35B97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17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2022-05-20T09:55:00Z</cp:lastPrinted>
  <dcterms:created xsi:type="dcterms:W3CDTF">2022-06-03T09:17:00Z</dcterms:created>
  <dcterms:modified xsi:type="dcterms:W3CDTF">2022-08-23T13:07:00Z</dcterms:modified>
</cp:coreProperties>
</file>