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840"/>
        <w:tblW w:w="0" w:type="auto"/>
        <w:tblBorders>
          <w:insideH w:val="none" w:sz="0" w:space="0" w:color="auto"/>
          <w:insideV w:val="none" w:sz="0" w:space="0" w:color="auto"/>
        </w:tblBorders>
        <w:tblLook w:val="04A0"/>
      </w:tblPr>
      <w:tblGrid>
        <w:gridCol w:w="3964"/>
        <w:gridCol w:w="5098"/>
      </w:tblGrid>
      <w:tr w:rsidR="004013A8" w:rsidRPr="00D85D17" w:rsidTr="004013A8">
        <w:tc>
          <w:tcPr>
            <w:tcW w:w="3964" w:type="dxa"/>
          </w:tcPr>
          <w:p w:rsidR="004013A8" w:rsidRPr="00D85D17" w:rsidRDefault="004013A8" w:rsidP="004013A8">
            <w:pPr>
              <w:spacing w:before="120" w:after="120"/>
              <w:jc w:val="center"/>
              <w:rPr>
                <w:b/>
                <w:color w:val="365F91" w:themeColor="accent1" w:themeShade="BF"/>
                <w:sz w:val="28"/>
                <w:szCs w:val="28"/>
              </w:rPr>
            </w:pPr>
            <w:r w:rsidRPr="00D85D17">
              <w:rPr>
                <w:noProof/>
              </w:rPr>
              <w:drawing>
                <wp:anchor distT="0" distB="0" distL="114300" distR="114300" simplePos="0" relativeHeight="251659264" behindDoc="0" locked="0" layoutInCell="1" allowOverlap="1">
                  <wp:simplePos x="0" y="0"/>
                  <wp:positionH relativeFrom="column">
                    <wp:posOffset>17566</wp:posOffset>
                  </wp:positionH>
                  <wp:positionV relativeFrom="paragraph">
                    <wp:posOffset>163830</wp:posOffset>
                  </wp:positionV>
                  <wp:extent cx="2383200" cy="792000"/>
                  <wp:effectExtent l="0" t="0" r="0" b="8255"/>
                  <wp:wrapNone/>
                  <wp:docPr id="2" name="Image 2"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3200" cy="792000"/>
                          </a:xfrm>
                          <a:prstGeom prst="rect">
                            <a:avLst/>
                          </a:prstGeom>
                          <a:noFill/>
                          <a:ln>
                            <a:noFill/>
                          </a:ln>
                        </pic:spPr>
                      </pic:pic>
                    </a:graphicData>
                  </a:graphic>
                </wp:anchor>
              </w:drawing>
            </w:r>
          </w:p>
        </w:tc>
        <w:tc>
          <w:tcPr>
            <w:tcW w:w="5098" w:type="dxa"/>
          </w:tcPr>
          <w:p w:rsidR="004013A8" w:rsidRPr="00D85D17" w:rsidRDefault="004013A8" w:rsidP="004013A8">
            <w:pPr>
              <w:spacing w:before="120" w:after="120"/>
              <w:jc w:val="center"/>
              <w:rPr>
                <w:b/>
                <w:color w:val="365F91" w:themeColor="accent1" w:themeShade="BF"/>
                <w:sz w:val="28"/>
                <w:szCs w:val="28"/>
              </w:rPr>
            </w:pPr>
            <w:r w:rsidRPr="00D85D17">
              <w:rPr>
                <w:b/>
                <w:color w:val="365F91" w:themeColor="accent1" w:themeShade="BF"/>
                <w:sz w:val="28"/>
                <w:szCs w:val="28"/>
              </w:rPr>
              <w:t>Covid-19 </w:t>
            </w:r>
          </w:p>
          <w:p w:rsidR="004013A8" w:rsidRPr="00D85D17" w:rsidRDefault="00ED00A3" w:rsidP="004013A8">
            <w:pPr>
              <w:spacing w:before="120" w:after="120"/>
              <w:jc w:val="center"/>
              <w:rPr>
                <w:b/>
                <w:color w:val="365F91" w:themeColor="accent1" w:themeShade="BF"/>
                <w:sz w:val="28"/>
                <w:szCs w:val="28"/>
              </w:rPr>
            </w:pPr>
            <w:r w:rsidRPr="00D85D17">
              <w:rPr>
                <w:b/>
                <w:color w:val="365F91" w:themeColor="accent1" w:themeShade="BF"/>
                <w:sz w:val="28"/>
                <w:szCs w:val="28"/>
              </w:rPr>
              <w:t>Congés</w:t>
            </w:r>
          </w:p>
          <w:p w:rsidR="00ED00A3" w:rsidRPr="00D85D17" w:rsidRDefault="00ED00A3" w:rsidP="004013A8">
            <w:pPr>
              <w:spacing w:before="120" w:after="120"/>
              <w:jc w:val="center"/>
              <w:rPr>
                <w:b/>
                <w:color w:val="365F91" w:themeColor="accent1" w:themeShade="BF"/>
                <w:sz w:val="28"/>
                <w:szCs w:val="28"/>
              </w:rPr>
            </w:pPr>
          </w:p>
        </w:tc>
      </w:tr>
    </w:tbl>
    <w:p w:rsidR="004013A8" w:rsidRPr="00D85D17" w:rsidRDefault="004013A8" w:rsidP="004013A8">
      <w:pPr>
        <w:spacing w:before="120" w:after="120" w:line="240" w:lineRule="auto"/>
        <w:rPr>
          <w:rFonts w:ascii="Times New Roman" w:hAnsi="Times New Roman" w:cs="Times New Roman"/>
          <w:b/>
          <w:color w:val="365F91" w:themeColor="accent1" w:themeShade="BF"/>
          <w:sz w:val="28"/>
          <w:szCs w:val="28"/>
        </w:rPr>
      </w:pPr>
    </w:p>
    <w:p w:rsidR="00ED00A3" w:rsidRPr="00D85D17" w:rsidRDefault="00ED00A3" w:rsidP="00851D0C">
      <w:pPr>
        <w:spacing w:afterLines="60"/>
        <w:rPr>
          <w:rFonts w:ascii="Times New Roman" w:eastAsia="Times New Roman" w:hAnsi="Times New Roman" w:cs="Times New Roman"/>
          <w:b/>
          <w:color w:val="365F91" w:themeColor="accent1" w:themeShade="BF"/>
        </w:rPr>
      </w:pPr>
      <w:r w:rsidRPr="00D85D17">
        <w:rPr>
          <w:rFonts w:ascii="Times New Roman" w:eastAsia="Times New Roman" w:hAnsi="Times New Roman" w:cs="Times New Roman"/>
          <w:b/>
          <w:color w:val="365F91" w:themeColor="accent1" w:themeShade="BF"/>
        </w:rPr>
        <w:t>Est-ce que la durée du confinement génère des jours de congés ?</w:t>
      </w:r>
    </w:p>
    <w:p w:rsidR="00ED00A3" w:rsidRPr="00D85D17" w:rsidRDefault="00ED00A3" w:rsidP="00851D0C">
      <w:pPr>
        <w:spacing w:afterLines="60"/>
        <w:jc w:val="both"/>
        <w:rPr>
          <w:rFonts w:ascii="Times New Roman" w:eastAsia="Times New Roman" w:hAnsi="Times New Roman" w:cs="Times New Roman"/>
          <w:color w:val="365F91" w:themeColor="accent1" w:themeShade="BF"/>
        </w:rPr>
      </w:pPr>
      <w:r w:rsidRPr="00D85D17">
        <w:rPr>
          <w:rFonts w:ascii="Times New Roman" w:eastAsia="Times New Roman" w:hAnsi="Times New Roman" w:cs="Times New Roman"/>
          <w:color w:val="365F91" w:themeColor="accent1" w:themeShade="BF"/>
        </w:rPr>
        <w:t>L’article 7 de la directive 2003/88 du 4 novembre 2003 prévoit une période minimale de congés annuels de quatre semaines : "</w:t>
      </w:r>
      <w:r w:rsidRPr="00D85D17">
        <w:rPr>
          <w:rFonts w:ascii="Times New Roman" w:eastAsia="Times New Roman" w:hAnsi="Times New Roman" w:cs="Times New Roman"/>
          <w:i/>
          <w:iCs/>
          <w:color w:val="365F91" w:themeColor="accent1" w:themeShade="BF"/>
        </w:rPr>
        <w:t>Les États membres prennent les mesures nécessaires pour que tout travailleur bénéficie d'un congé annuel payé d'au moins quatre semaines, conformément aux conditions d'obtention et d'octroi prévues par les législations et/ou pratiques nationale</w:t>
      </w:r>
      <w:r w:rsidRPr="00D85D17">
        <w:rPr>
          <w:rFonts w:ascii="Times New Roman" w:eastAsia="Times New Roman" w:hAnsi="Times New Roman" w:cs="Times New Roman"/>
          <w:color w:val="365F91" w:themeColor="accent1" w:themeShade="BF"/>
        </w:rPr>
        <w:t>s."</w:t>
      </w:r>
    </w:p>
    <w:p w:rsidR="00ED00A3" w:rsidRPr="00D85D17" w:rsidRDefault="00ED00A3" w:rsidP="00851D0C">
      <w:pPr>
        <w:spacing w:afterLines="60"/>
        <w:jc w:val="both"/>
        <w:rPr>
          <w:rFonts w:ascii="Times New Roman" w:eastAsia="Times New Roman" w:hAnsi="Times New Roman" w:cs="Times New Roman"/>
          <w:color w:val="365F91" w:themeColor="accent1" w:themeShade="BF"/>
        </w:rPr>
      </w:pPr>
      <w:r w:rsidRPr="00D85D17">
        <w:rPr>
          <w:rFonts w:ascii="Times New Roman" w:eastAsia="Times New Roman" w:hAnsi="Times New Roman" w:cs="Times New Roman"/>
          <w:color w:val="365F91" w:themeColor="accent1" w:themeShade="BF"/>
        </w:rPr>
        <w:t xml:space="preserve">Les lois statutaires prévoient que les fonctionnaires </w:t>
      </w:r>
      <w:r w:rsidRPr="00D85D17">
        <w:rPr>
          <w:rFonts w:ascii="Times New Roman" w:eastAsia="Times New Roman" w:hAnsi="Times New Roman" w:cs="Times New Roman"/>
          <w:b/>
          <w:bCs/>
          <w:color w:val="365F91" w:themeColor="accent1" w:themeShade="BF"/>
        </w:rPr>
        <w:t>en activité</w:t>
      </w:r>
      <w:r w:rsidRPr="00D85D17">
        <w:rPr>
          <w:rFonts w:ascii="Times New Roman" w:eastAsia="Times New Roman" w:hAnsi="Times New Roman" w:cs="Times New Roman"/>
          <w:color w:val="365F91" w:themeColor="accent1" w:themeShade="BF"/>
        </w:rPr>
        <w:t xml:space="preserve"> ont droit à un congé annuel avec traitement dont la durée est fixée par décret en Conseil d'Etat. Dès lors que les fonctionnaires restent en position d'activité, </w:t>
      </w:r>
      <w:r w:rsidR="002D02F1">
        <w:rPr>
          <w:rFonts w:ascii="Times New Roman" w:eastAsia="Times New Roman" w:hAnsi="Times New Roman" w:cs="Times New Roman"/>
          <w:color w:val="365F91" w:themeColor="accent1" w:themeShade="BF"/>
        </w:rPr>
        <w:t xml:space="preserve">qu’ils soient en ASA, télétravail ou arrêt de maladie, </w:t>
      </w:r>
      <w:r w:rsidRPr="00D85D17">
        <w:rPr>
          <w:rFonts w:ascii="Times New Roman" w:eastAsia="Times New Roman" w:hAnsi="Times New Roman" w:cs="Times New Roman"/>
          <w:color w:val="365F91" w:themeColor="accent1" w:themeShade="BF"/>
        </w:rPr>
        <w:t>ils ont droit auxdits congés. </w:t>
      </w:r>
    </w:p>
    <w:p w:rsidR="00ED00A3" w:rsidRPr="00D85D17" w:rsidRDefault="00ED00A3" w:rsidP="00851D0C">
      <w:pPr>
        <w:spacing w:afterLines="60"/>
        <w:jc w:val="both"/>
        <w:rPr>
          <w:rFonts w:ascii="Times New Roman" w:eastAsia="Times New Roman" w:hAnsi="Times New Roman" w:cs="Times New Roman"/>
          <w:color w:val="365F91" w:themeColor="accent1" w:themeShade="BF"/>
        </w:rPr>
      </w:pPr>
      <w:r w:rsidRPr="00D85D17">
        <w:rPr>
          <w:rFonts w:ascii="Times New Roman" w:eastAsia="Times New Roman" w:hAnsi="Times New Roman" w:cs="Times New Roman"/>
          <w:color w:val="365F91" w:themeColor="accent1" w:themeShade="BF"/>
        </w:rPr>
        <w:t>Dès lors, la durée du confinement génère des jours de congés.</w:t>
      </w:r>
    </w:p>
    <w:p w:rsidR="00ED00A3" w:rsidRPr="00D85D17" w:rsidRDefault="00ED00A3" w:rsidP="00851D0C">
      <w:pPr>
        <w:spacing w:afterLines="60"/>
        <w:jc w:val="both"/>
        <w:rPr>
          <w:rFonts w:ascii="Times New Roman" w:eastAsia="Times New Roman" w:hAnsi="Times New Roman" w:cs="Times New Roman"/>
          <w:color w:val="365F91" w:themeColor="accent1" w:themeShade="BF"/>
        </w:rPr>
      </w:pPr>
    </w:p>
    <w:p w:rsidR="00B66E95" w:rsidRPr="00D85D17" w:rsidRDefault="00B66E95" w:rsidP="00851D0C">
      <w:pPr>
        <w:spacing w:afterLines="60"/>
        <w:jc w:val="both"/>
        <w:rPr>
          <w:rFonts w:ascii="Times New Roman" w:hAnsi="Times New Roman" w:cs="Times New Roman"/>
          <w:color w:val="365F91" w:themeColor="accent1" w:themeShade="BF"/>
        </w:rPr>
      </w:pPr>
      <w:r w:rsidRPr="00D85D17">
        <w:rPr>
          <w:rFonts w:ascii="Times New Roman" w:hAnsi="Times New Roman" w:cs="Times New Roman"/>
          <w:b/>
          <w:color w:val="365F91" w:themeColor="accent1" w:themeShade="BF"/>
        </w:rPr>
        <w:t>Est-ce que la situation d’agents en ASA génère des jours RTT ?</w:t>
      </w:r>
    </w:p>
    <w:p w:rsidR="00B66E95" w:rsidRPr="00D85D17" w:rsidRDefault="00B66E95" w:rsidP="00851D0C">
      <w:pPr>
        <w:spacing w:afterLines="60"/>
        <w:jc w:val="both"/>
        <w:rPr>
          <w:rFonts w:ascii="Times New Roman" w:hAnsi="Times New Roman" w:cs="Times New Roman"/>
          <w:color w:val="365F91" w:themeColor="accent1" w:themeShade="BF"/>
        </w:rPr>
      </w:pPr>
      <w:r w:rsidRPr="00D85D17">
        <w:rPr>
          <w:rFonts w:ascii="Times New Roman" w:hAnsi="Times New Roman" w:cs="Times New Roman"/>
          <w:color w:val="365F91" w:themeColor="accent1" w:themeShade="BF"/>
        </w:rPr>
        <w:t>La période passée en ASA ne génère pas de jours de RTT (circulaire du 31 mars 2017 relative à l’application des règles en matière de temps de travail dans les trois versants de la fonction publique au paragraphe 1.2). </w:t>
      </w:r>
    </w:p>
    <w:p w:rsidR="00B66E95" w:rsidRPr="00D85D17" w:rsidRDefault="00B66E95" w:rsidP="00851D0C">
      <w:pPr>
        <w:spacing w:afterLines="60"/>
        <w:jc w:val="both"/>
        <w:rPr>
          <w:rFonts w:ascii="Times New Roman" w:hAnsi="Times New Roman" w:cs="Times New Roman"/>
          <w:color w:val="365F91" w:themeColor="accent1" w:themeShade="BF"/>
        </w:rPr>
      </w:pPr>
      <w:r w:rsidRPr="00D85D17">
        <w:rPr>
          <w:rFonts w:ascii="Times New Roman" w:hAnsi="Times New Roman" w:cs="Times New Roman"/>
          <w:color w:val="365F91" w:themeColor="accent1" w:themeShade="BF"/>
        </w:rPr>
        <w:t>L’acquisition de jours de RTT est en effet liée à la réalisation de durées de travail hebdomadaires supérieures à 35 heures, hors heures supplémentaires, et est destinée à éviter l’accomplissement d’une durée annuelle du travail excédant 1 607 heures. Dès lors, les absences au titre des ASA sont susceptibles d'avoir un impact sur le nombre de jours RTT que l’agent peut acquérir.</w:t>
      </w:r>
    </w:p>
    <w:p w:rsidR="00ED00A3" w:rsidRPr="00D85D17" w:rsidRDefault="00ED00A3" w:rsidP="00851D0C">
      <w:pPr>
        <w:spacing w:afterLines="60"/>
        <w:jc w:val="both"/>
        <w:rPr>
          <w:rFonts w:ascii="Times New Roman" w:eastAsia="Times New Roman" w:hAnsi="Times New Roman" w:cs="Times New Roman"/>
          <w:color w:val="365F91" w:themeColor="accent1" w:themeShade="BF"/>
        </w:rPr>
      </w:pPr>
    </w:p>
    <w:p w:rsidR="00513B5D" w:rsidRPr="00D85D17" w:rsidRDefault="00513B5D" w:rsidP="00851D0C">
      <w:pPr>
        <w:spacing w:afterLines="60"/>
        <w:jc w:val="both"/>
        <w:rPr>
          <w:rFonts w:ascii="Times New Roman" w:hAnsi="Times New Roman" w:cs="Times New Roman"/>
          <w:color w:val="365F91" w:themeColor="accent1" w:themeShade="BF"/>
        </w:rPr>
      </w:pPr>
      <w:r w:rsidRPr="00D85D17">
        <w:rPr>
          <w:rFonts w:ascii="Times New Roman" w:hAnsi="Times New Roman" w:cs="Times New Roman"/>
          <w:b/>
          <w:bCs/>
          <w:color w:val="365F91" w:themeColor="accent1" w:themeShade="BF"/>
        </w:rPr>
        <w:t>Est-il possible de repousser la date limite de consommation des congés et ARTT 2019 (</w:t>
      </w:r>
      <w:r w:rsidR="00223A14">
        <w:rPr>
          <w:rFonts w:ascii="Times New Roman" w:hAnsi="Times New Roman" w:cs="Times New Roman"/>
          <w:b/>
          <w:bCs/>
          <w:color w:val="365F91" w:themeColor="accent1" w:themeShade="BF"/>
        </w:rPr>
        <w:t>pour les ministères qui ont fixé une date postérieure à l’entrée en confinement</w:t>
      </w:r>
      <w:r w:rsidRPr="00D85D17">
        <w:rPr>
          <w:rFonts w:ascii="Times New Roman" w:hAnsi="Times New Roman" w:cs="Times New Roman"/>
          <w:b/>
          <w:bCs/>
          <w:color w:val="365F91" w:themeColor="accent1" w:themeShade="BF"/>
        </w:rPr>
        <w:t>) à une date ultérieure et si oui existe-t-il une préconisation sur cette date ?</w:t>
      </w:r>
    </w:p>
    <w:p w:rsidR="00513B5D" w:rsidRPr="00D85D17" w:rsidRDefault="00513B5D" w:rsidP="00851D0C">
      <w:pPr>
        <w:pStyle w:val="Paragraphedeliste"/>
        <w:spacing w:afterLines="60"/>
        <w:ind w:left="0"/>
        <w:jc w:val="both"/>
        <w:rPr>
          <w:rFonts w:ascii="Times New Roman" w:hAnsi="Times New Roman" w:cs="Times New Roman"/>
          <w:color w:val="365F91" w:themeColor="accent1" w:themeShade="BF"/>
        </w:rPr>
      </w:pPr>
      <w:r w:rsidRPr="00D85D17">
        <w:rPr>
          <w:rFonts w:ascii="Times New Roman" w:hAnsi="Times New Roman" w:cs="Times New Roman"/>
          <w:bCs/>
          <w:color w:val="365F91" w:themeColor="accent1" w:themeShade="BF"/>
        </w:rPr>
        <w:t>S'agissant des congés annuels,</w:t>
      </w:r>
      <w:r w:rsidRPr="00D85D17">
        <w:rPr>
          <w:rFonts w:ascii="Times New Roman" w:hAnsi="Times New Roman" w:cs="Times New Roman"/>
          <w:color w:val="365F91" w:themeColor="accent1" w:themeShade="BF"/>
        </w:rPr>
        <w:t xml:space="preserve"> il est possible de repousser la limite de consommation des congés, et ce dans les trois versants de la fonction publique. </w:t>
      </w:r>
      <w:r w:rsidRPr="00D85D17">
        <w:rPr>
          <w:rFonts w:ascii="Times New Roman" w:hAnsi="Times New Roman" w:cs="Times New Roman"/>
          <w:color w:val="365F91" w:themeColor="accent1" w:themeShade="BF"/>
          <w:shd w:val="clear" w:color="auto" w:fill="FFFFFF"/>
        </w:rPr>
        <w:t xml:space="preserve">En effet, le congé dû pour une année de service accompli peut se reporter sur l'année suivante, avec </w:t>
      </w:r>
      <w:r w:rsidRPr="00D85D17">
        <w:rPr>
          <w:rFonts w:ascii="Times New Roman" w:hAnsi="Times New Roman" w:cs="Times New Roman"/>
          <w:bCs/>
          <w:color w:val="365F91" w:themeColor="accent1" w:themeShade="BF"/>
          <w:shd w:val="clear" w:color="auto" w:fill="FFFFFF"/>
        </w:rPr>
        <w:t>l'autorisation exceptionnelle donnée par le chef de service (fonction publique de l'Etat), l'autorité territoriale (fonction publique territoriale) ou l'autorité investie du pouvoir de nomination (fonction publique hospitalière). </w:t>
      </w:r>
      <w:r w:rsidRPr="00D85D17">
        <w:rPr>
          <w:rFonts w:ascii="Times New Roman" w:hAnsi="Times New Roman" w:cs="Times New Roman"/>
          <w:color w:val="365F91" w:themeColor="accent1" w:themeShade="BF"/>
        </w:rPr>
        <w:t xml:space="preserve">A titre d'illustration, dans les services où la date limite de consommation des congés 2019 </w:t>
      </w:r>
      <w:r w:rsidR="004B3084">
        <w:rPr>
          <w:rFonts w:ascii="Times New Roman" w:hAnsi="Times New Roman" w:cs="Times New Roman"/>
          <w:color w:val="365F91" w:themeColor="accent1" w:themeShade="BF"/>
        </w:rPr>
        <w:t>est</w:t>
      </w:r>
      <w:r w:rsidRPr="00D85D17">
        <w:rPr>
          <w:rFonts w:ascii="Times New Roman" w:hAnsi="Times New Roman" w:cs="Times New Roman"/>
          <w:color w:val="365F91" w:themeColor="accent1" w:themeShade="BF"/>
        </w:rPr>
        <w:t xml:space="preserve"> reportée au 31 mai 2020, un nouveau report à une date ultérieure peut être octroyé aux agents concernés.</w:t>
      </w:r>
    </w:p>
    <w:p w:rsidR="00513B5D" w:rsidRPr="00D85D17" w:rsidRDefault="00513B5D" w:rsidP="00851D0C">
      <w:pPr>
        <w:pStyle w:val="Paragraphedeliste"/>
        <w:spacing w:afterLines="60"/>
        <w:ind w:left="0"/>
        <w:jc w:val="both"/>
        <w:rPr>
          <w:rFonts w:ascii="Times New Roman" w:hAnsi="Times New Roman" w:cs="Times New Roman"/>
          <w:color w:val="365F91" w:themeColor="accent1" w:themeShade="BF"/>
        </w:rPr>
      </w:pPr>
    </w:p>
    <w:p w:rsidR="00513B5D" w:rsidRPr="00976C18" w:rsidRDefault="00513B5D" w:rsidP="00851D0C">
      <w:pPr>
        <w:pStyle w:val="Paragraphedeliste"/>
        <w:spacing w:afterLines="60"/>
        <w:ind w:left="0"/>
        <w:jc w:val="both"/>
        <w:rPr>
          <w:rFonts w:ascii="Times New Roman" w:hAnsi="Times New Roman" w:cs="Times New Roman"/>
          <w:color w:val="002060"/>
        </w:rPr>
      </w:pPr>
      <w:r w:rsidRPr="00976C18">
        <w:rPr>
          <w:rFonts w:ascii="Times New Roman" w:hAnsi="Times New Roman" w:cs="Times New Roman"/>
          <w:bCs/>
          <w:color w:val="002060"/>
        </w:rPr>
        <w:t>Concernant les jours de RTT,</w:t>
      </w:r>
      <w:r w:rsidRPr="00976C18">
        <w:rPr>
          <w:rFonts w:ascii="Times New Roman" w:hAnsi="Times New Roman" w:cs="Times New Roman"/>
          <w:color w:val="002060"/>
        </w:rPr>
        <w:t xml:space="preserve"> les dispositions réglementaires ne prévoient pas de report. </w:t>
      </w:r>
      <w:r w:rsidR="00976C18">
        <w:rPr>
          <w:rFonts w:ascii="Times New Roman" w:hAnsi="Times New Roman" w:cs="Times New Roman"/>
          <w:color w:val="002060"/>
        </w:rPr>
        <w:t>Il appartient donc aux ministères</w:t>
      </w:r>
      <w:r w:rsidR="00851D0C">
        <w:rPr>
          <w:rFonts w:ascii="Times New Roman" w:hAnsi="Times New Roman" w:cs="Times New Roman"/>
          <w:color w:val="002060"/>
        </w:rPr>
        <w:t xml:space="preserve"> ou aux collectivités territoriales</w:t>
      </w:r>
      <w:r w:rsidR="00976C18">
        <w:rPr>
          <w:rFonts w:ascii="Times New Roman" w:hAnsi="Times New Roman" w:cs="Times New Roman"/>
          <w:color w:val="002060"/>
        </w:rPr>
        <w:t xml:space="preserve"> de réguler cette question en fonction des nécessités du service : soit en autorisant un report par analogie avec les jours de congés, soit en obligeant les agents à les prendre dans l’année. Dans les faits, les jours d’ARTT sont également traités comme des jours de congés par les employeurs.</w:t>
      </w:r>
      <w:bookmarkStart w:id="0" w:name="_GoBack"/>
      <w:bookmarkEnd w:id="0"/>
    </w:p>
    <w:p w:rsidR="00D85D17" w:rsidRPr="004E4463" w:rsidRDefault="00D85D17" w:rsidP="00851D0C">
      <w:pPr>
        <w:pStyle w:val="Paragraphedeliste"/>
        <w:spacing w:afterLines="60"/>
        <w:ind w:left="0"/>
        <w:jc w:val="both"/>
        <w:rPr>
          <w:rFonts w:ascii="Times New Roman" w:hAnsi="Times New Roman" w:cs="Times New Roman"/>
          <w:color w:val="FF0000"/>
        </w:rPr>
      </w:pPr>
    </w:p>
    <w:p w:rsidR="00D85D17" w:rsidRPr="00D85D17" w:rsidRDefault="00D85D17" w:rsidP="00851D0C">
      <w:pPr>
        <w:spacing w:afterLines="60" w:line="240" w:lineRule="auto"/>
        <w:rPr>
          <w:rFonts w:ascii="Times New Roman" w:hAnsi="Times New Roman" w:cs="Times New Roman"/>
          <w:b/>
          <w:bCs/>
          <w:color w:val="365F91" w:themeColor="accent1" w:themeShade="BF"/>
        </w:rPr>
      </w:pPr>
      <w:r w:rsidRPr="00D85D17">
        <w:rPr>
          <w:rFonts w:ascii="Times New Roman" w:hAnsi="Times New Roman" w:cs="Times New Roman"/>
          <w:b/>
          <w:bCs/>
          <w:color w:val="365F91" w:themeColor="accent1" w:themeShade="BF"/>
        </w:rPr>
        <w:t xml:space="preserve">Les congés qui avaient été </w:t>
      </w:r>
      <w:r w:rsidRPr="00D85D17">
        <w:rPr>
          <w:rFonts w:ascii="Times New Roman" w:hAnsi="Times New Roman" w:cs="Times New Roman"/>
          <w:b/>
          <w:bCs/>
          <w:color w:val="365F91" w:themeColor="accent1" w:themeShade="BF"/>
          <w:u w:val="single"/>
        </w:rPr>
        <w:t>posés et validés</w:t>
      </w:r>
      <w:r w:rsidRPr="00D85D17">
        <w:rPr>
          <w:rFonts w:ascii="Times New Roman" w:hAnsi="Times New Roman" w:cs="Times New Roman"/>
          <w:b/>
          <w:bCs/>
          <w:color w:val="365F91" w:themeColor="accent1" w:themeShade="BF"/>
        </w:rPr>
        <w:t xml:space="preserve">, sur ce qui est à présent une période de confinement, sont- ils réputés pris ou </w:t>
      </w:r>
      <w:r w:rsidR="004B3084">
        <w:rPr>
          <w:rFonts w:ascii="Times New Roman" w:hAnsi="Times New Roman" w:cs="Times New Roman"/>
          <w:b/>
          <w:bCs/>
          <w:color w:val="365F91" w:themeColor="accent1" w:themeShade="BF"/>
        </w:rPr>
        <w:t>faut-il</w:t>
      </w:r>
      <w:r w:rsidRPr="00D85D17">
        <w:rPr>
          <w:rFonts w:ascii="Times New Roman" w:hAnsi="Times New Roman" w:cs="Times New Roman"/>
          <w:b/>
          <w:bCs/>
          <w:color w:val="365F91" w:themeColor="accent1" w:themeShade="BF"/>
        </w:rPr>
        <w:t xml:space="preserve"> les annuler ?</w:t>
      </w:r>
    </w:p>
    <w:p w:rsidR="00D85D17" w:rsidRPr="00D85D17" w:rsidRDefault="00D85D17" w:rsidP="00851D0C">
      <w:pPr>
        <w:spacing w:afterLines="60"/>
        <w:jc w:val="both"/>
        <w:rPr>
          <w:rFonts w:ascii="Times New Roman" w:hAnsi="Times New Roman" w:cs="Times New Roman"/>
          <w:color w:val="365F91" w:themeColor="accent1" w:themeShade="BF"/>
        </w:rPr>
      </w:pPr>
      <w:r w:rsidRPr="00D85D17">
        <w:rPr>
          <w:rFonts w:ascii="Times New Roman" w:hAnsi="Times New Roman" w:cs="Times New Roman"/>
          <w:color w:val="365F91" w:themeColor="accent1" w:themeShade="BF"/>
          <w:shd w:val="clear" w:color="auto" w:fill="FFFFFF"/>
        </w:rPr>
        <w:lastRenderedPageBreak/>
        <w:t xml:space="preserve">Une fois </w:t>
      </w:r>
      <w:r w:rsidR="004E4463">
        <w:rPr>
          <w:rFonts w:ascii="Times New Roman" w:hAnsi="Times New Roman" w:cs="Times New Roman"/>
          <w:color w:val="365F91" w:themeColor="accent1" w:themeShade="BF"/>
          <w:shd w:val="clear" w:color="auto" w:fill="FFFFFF"/>
        </w:rPr>
        <w:t xml:space="preserve">que </w:t>
      </w:r>
      <w:r w:rsidRPr="00D85D17">
        <w:rPr>
          <w:rFonts w:ascii="Times New Roman" w:hAnsi="Times New Roman" w:cs="Times New Roman"/>
          <w:color w:val="365F91" w:themeColor="accent1" w:themeShade="BF"/>
          <w:shd w:val="clear" w:color="auto" w:fill="FFFFFF"/>
        </w:rPr>
        <w:t xml:space="preserve">les congés ont été posés et validés, ils sont décomptés sauf accord de l'employeur pour les annuler </w:t>
      </w:r>
      <w:r w:rsidRPr="00066275">
        <w:rPr>
          <w:rFonts w:ascii="Times New Roman" w:hAnsi="Times New Roman" w:cs="Times New Roman"/>
          <w:color w:val="365F91" w:themeColor="accent1" w:themeShade="BF"/>
          <w:shd w:val="clear" w:color="auto" w:fill="FFFFFF"/>
        </w:rPr>
        <w:t>sur demande de l'intéressé</w:t>
      </w:r>
      <w:r w:rsidRPr="00D85D17">
        <w:rPr>
          <w:rFonts w:ascii="Times New Roman" w:hAnsi="Times New Roman" w:cs="Times New Roman"/>
          <w:color w:val="365F91" w:themeColor="accent1" w:themeShade="BF"/>
          <w:shd w:val="clear" w:color="auto" w:fill="FFFFFF"/>
        </w:rPr>
        <w:t>.</w:t>
      </w:r>
      <w:r w:rsidR="004E4463">
        <w:rPr>
          <w:rFonts w:ascii="Times New Roman" w:hAnsi="Times New Roman" w:cs="Times New Roman"/>
          <w:color w:val="365F91" w:themeColor="accent1" w:themeShade="BF"/>
          <w:shd w:val="clear" w:color="auto" w:fill="FFFFFF"/>
        </w:rPr>
        <w:t xml:space="preserve"> Par exemple, les congés posés pour les congés de Pâques seront décomptés sauf demande contraire des agents</w:t>
      </w:r>
      <w:r w:rsidR="00DB4467">
        <w:rPr>
          <w:rFonts w:ascii="Times New Roman" w:hAnsi="Times New Roman" w:cs="Times New Roman"/>
          <w:color w:val="365F91" w:themeColor="accent1" w:themeShade="BF"/>
          <w:shd w:val="clear" w:color="auto" w:fill="FFFFFF"/>
        </w:rPr>
        <w:t xml:space="preserve"> et accord des responsables</w:t>
      </w:r>
      <w:r w:rsidR="004E4463">
        <w:rPr>
          <w:rFonts w:ascii="Times New Roman" w:hAnsi="Times New Roman" w:cs="Times New Roman"/>
          <w:color w:val="365F91" w:themeColor="accent1" w:themeShade="BF"/>
          <w:shd w:val="clear" w:color="auto" w:fill="FFFFFF"/>
        </w:rPr>
        <w:t>.</w:t>
      </w:r>
    </w:p>
    <w:p w:rsidR="00D85D17" w:rsidRPr="00231B42" w:rsidRDefault="00D85D17" w:rsidP="00851D0C">
      <w:pPr>
        <w:spacing w:afterLines="60"/>
        <w:jc w:val="both"/>
        <w:rPr>
          <w:rFonts w:ascii="Times New Roman" w:hAnsi="Times New Roman" w:cs="Times New Roman"/>
          <w:color w:val="365F91" w:themeColor="accent1" w:themeShade="BF"/>
        </w:rPr>
      </w:pPr>
      <w:r w:rsidRPr="00D85D17">
        <w:rPr>
          <w:rFonts w:ascii="Times New Roman" w:hAnsi="Times New Roman" w:cs="Times New Roman"/>
          <w:color w:val="365F91" w:themeColor="accent1" w:themeShade="BF"/>
          <w:shd w:val="clear" w:color="auto" w:fill="FFFFFF"/>
        </w:rPr>
        <w:t>En effet, le </w:t>
      </w:r>
      <w:r w:rsidRPr="00D85D17">
        <w:rPr>
          <w:rFonts w:ascii="Times New Roman" w:hAnsi="Times New Roman" w:cs="Times New Roman"/>
          <w:color w:val="365F91" w:themeColor="accent1" w:themeShade="BF"/>
        </w:rPr>
        <w:t>chef du service (fonction publique de l'Etat), l'autorité territoriale (fonction publique territoriale) ou l'autorité investie de nomination (fonction publique hospitalière)</w:t>
      </w:r>
      <w:r w:rsidRPr="00D85D17">
        <w:rPr>
          <w:rFonts w:ascii="Times New Roman" w:hAnsi="Times New Roman" w:cs="Times New Roman"/>
          <w:color w:val="365F91" w:themeColor="accent1" w:themeShade="BF"/>
          <w:shd w:val="clear" w:color="auto" w:fill="FFFFFF"/>
        </w:rPr>
        <w:t> organise la prise des jours de congés sur certaines périodes de l'année, sur la base d'un </w:t>
      </w:r>
      <w:r w:rsidRPr="00D85D17">
        <w:rPr>
          <w:rFonts w:ascii="Times New Roman" w:hAnsi="Times New Roman" w:cs="Times New Roman"/>
          <w:color w:val="365F91" w:themeColor="accent1" w:themeShade="BF"/>
        </w:rPr>
        <w:t xml:space="preserve">calendrier fixé par après consultation des fonctionnaires intéressés, </w:t>
      </w:r>
      <w:r w:rsidRPr="00231B42">
        <w:rPr>
          <w:rFonts w:ascii="Times New Roman" w:hAnsi="Times New Roman" w:cs="Times New Roman"/>
          <w:color w:val="365F91" w:themeColor="accent1" w:themeShade="BF"/>
        </w:rPr>
        <w:t>compte tenu des fractionnements et échelonnements de congés que l'intérêt du service peut rendre nécessaires. Il n'a donc pas l'obligation, une fois les congés posés et validés, de les annuler.</w:t>
      </w:r>
    </w:p>
    <w:p w:rsidR="008D2C15" w:rsidRDefault="008D2C15" w:rsidP="00231B42">
      <w:pPr>
        <w:spacing w:after="60"/>
        <w:jc w:val="both"/>
        <w:rPr>
          <w:rFonts w:ascii="Times New Roman" w:hAnsi="Times New Roman" w:cs="Times New Roman"/>
          <w:b/>
          <w:bCs/>
          <w:color w:val="365F91" w:themeColor="accent1" w:themeShade="BF"/>
        </w:rPr>
      </w:pPr>
    </w:p>
    <w:p w:rsidR="00231B42" w:rsidRPr="00231B42" w:rsidRDefault="00231B42" w:rsidP="00231B42">
      <w:pPr>
        <w:spacing w:after="60"/>
        <w:jc w:val="both"/>
        <w:rPr>
          <w:rFonts w:ascii="Times New Roman" w:hAnsi="Times New Roman" w:cs="Times New Roman"/>
          <w:color w:val="365F91" w:themeColor="accent1" w:themeShade="BF"/>
        </w:rPr>
      </w:pPr>
      <w:r w:rsidRPr="00231B42">
        <w:rPr>
          <w:rFonts w:ascii="Times New Roman" w:hAnsi="Times New Roman" w:cs="Times New Roman"/>
          <w:b/>
          <w:bCs/>
          <w:color w:val="365F91" w:themeColor="accent1" w:themeShade="BF"/>
        </w:rPr>
        <w:t xml:space="preserve">Est-il possible de </w:t>
      </w:r>
      <w:r w:rsidR="008D2C15">
        <w:rPr>
          <w:rFonts w:ascii="Times New Roman" w:hAnsi="Times New Roman" w:cs="Times New Roman"/>
          <w:b/>
          <w:bCs/>
          <w:color w:val="365F91" w:themeColor="accent1" w:themeShade="BF"/>
        </w:rPr>
        <w:t>transformer</w:t>
      </w:r>
      <w:r w:rsidR="00291AEE">
        <w:rPr>
          <w:rFonts w:ascii="Times New Roman" w:hAnsi="Times New Roman" w:cs="Times New Roman"/>
          <w:b/>
          <w:bCs/>
          <w:color w:val="365F91" w:themeColor="accent1" w:themeShade="BF"/>
        </w:rPr>
        <w:t xml:space="preserve"> </w:t>
      </w:r>
      <w:r w:rsidR="004E4463" w:rsidRPr="00231B42">
        <w:rPr>
          <w:rFonts w:ascii="Times New Roman" w:hAnsi="Times New Roman" w:cs="Times New Roman"/>
          <w:b/>
          <w:bCs/>
          <w:color w:val="365F91" w:themeColor="accent1" w:themeShade="BF"/>
        </w:rPr>
        <w:t>en ASA </w:t>
      </w:r>
      <w:r w:rsidRPr="00231B42">
        <w:rPr>
          <w:rFonts w:ascii="Times New Roman" w:hAnsi="Times New Roman" w:cs="Times New Roman"/>
          <w:b/>
          <w:bCs/>
          <w:color w:val="365F91" w:themeColor="accent1" w:themeShade="BF"/>
        </w:rPr>
        <w:t xml:space="preserve">des jours de congés déposés </w:t>
      </w:r>
      <w:r w:rsidR="004E4463">
        <w:rPr>
          <w:rFonts w:ascii="Times New Roman" w:hAnsi="Times New Roman" w:cs="Times New Roman"/>
          <w:b/>
          <w:bCs/>
          <w:color w:val="365F91" w:themeColor="accent1" w:themeShade="BF"/>
        </w:rPr>
        <w:t xml:space="preserve">et </w:t>
      </w:r>
      <w:r w:rsidRPr="00231B42">
        <w:rPr>
          <w:rFonts w:ascii="Times New Roman" w:hAnsi="Times New Roman" w:cs="Times New Roman"/>
          <w:b/>
          <w:bCs/>
          <w:color w:val="365F91" w:themeColor="accent1" w:themeShade="BF"/>
        </w:rPr>
        <w:t>validés?</w:t>
      </w:r>
    </w:p>
    <w:p w:rsidR="00231B42" w:rsidRPr="00231B42" w:rsidRDefault="00231B42" w:rsidP="00231B42">
      <w:pPr>
        <w:jc w:val="both"/>
        <w:rPr>
          <w:rFonts w:ascii="Times New Roman" w:eastAsia="Times New Roman" w:hAnsi="Times New Roman" w:cs="Times New Roman"/>
          <w:color w:val="365F91" w:themeColor="accent1" w:themeShade="BF"/>
          <w:sz w:val="20"/>
          <w:szCs w:val="20"/>
        </w:rPr>
      </w:pPr>
      <w:r w:rsidRPr="00231B42">
        <w:rPr>
          <w:rFonts w:ascii="Times New Roman" w:eastAsia="Times New Roman" w:hAnsi="Times New Roman" w:cs="Times New Roman"/>
          <w:color w:val="365F91" w:themeColor="accent1" w:themeShade="BF"/>
          <w:shd w:val="clear" w:color="auto" w:fill="FFFFFF"/>
        </w:rPr>
        <w:t>Les ASA n'ont pas vocation à rempla</w:t>
      </w:r>
      <w:r w:rsidR="008D2C15">
        <w:rPr>
          <w:rFonts w:ascii="Times New Roman" w:eastAsia="Times New Roman" w:hAnsi="Times New Roman" w:cs="Times New Roman"/>
          <w:color w:val="365F91" w:themeColor="accent1" w:themeShade="BF"/>
          <w:shd w:val="clear" w:color="auto" w:fill="FFFFFF"/>
        </w:rPr>
        <w:t>cer les congés posés et validés.</w:t>
      </w:r>
    </w:p>
    <w:p w:rsidR="00231B42" w:rsidRPr="00231B42" w:rsidRDefault="008D2C15" w:rsidP="00231B42">
      <w:pPr>
        <w:jc w:val="both"/>
        <w:rPr>
          <w:rFonts w:ascii="Times New Roman" w:eastAsia="Times New Roman" w:hAnsi="Times New Roman" w:cs="Times New Roman"/>
          <w:color w:val="365F91" w:themeColor="accent1" w:themeShade="BF"/>
          <w:sz w:val="20"/>
          <w:szCs w:val="20"/>
        </w:rPr>
      </w:pPr>
      <w:r>
        <w:rPr>
          <w:rFonts w:ascii="Times New Roman" w:eastAsia="Times New Roman" w:hAnsi="Times New Roman" w:cs="Times New Roman"/>
          <w:color w:val="365F91" w:themeColor="accent1" w:themeShade="BF"/>
          <w:shd w:val="clear" w:color="auto" w:fill="FFFFFF"/>
        </w:rPr>
        <w:t>L</w:t>
      </w:r>
      <w:r w:rsidR="00231B42" w:rsidRPr="00231B42">
        <w:rPr>
          <w:rFonts w:ascii="Times New Roman" w:eastAsia="Times New Roman" w:hAnsi="Times New Roman" w:cs="Times New Roman"/>
          <w:color w:val="365F91" w:themeColor="accent1" w:themeShade="BF"/>
        </w:rPr>
        <w:t>'employeur n'a aucune obligation d'annuler des congés pour les transformer en ASA.</w:t>
      </w:r>
    </w:p>
    <w:p w:rsidR="008D2C15" w:rsidRDefault="008D2C15" w:rsidP="00231B42">
      <w:pPr>
        <w:spacing w:after="60"/>
        <w:jc w:val="both"/>
        <w:rPr>
          <w:rFonts w:ascii="Times New Roman" w:hAnsi="Times New Roman" w:cs="Times New Roman"/>
          <w:b/>
          <w:bCs/>
          <w:color w:val="365F91" w:themeColor="accent1" w:themeShade="BF"/>
        </w:rPr>
      </w:pPr>
    </w:p>
    <w:p w:rsidR="00231B42" w:rsidRPr="00231B42" w:rsidRDefault="00231B42" w:rsidP="00231B42">
      <w:pPr>
        <w:spacing w:after="60"/>
        <w:jc w:val="both"/>
        <w:rPr>
          <w:rFonts w:ascii="Times New Roman" w:hAnsi="Times New Roman" w:cs="Times New Roman"/>
          <w:color w:val="365F91" w:themeColor="accent1" w:themeShade="BF"/>
          <w:sz w:val="24"/>
          <w:szCs w:val="24"/>
        </w:rPr>
      </w:pPr>
      <w:r w:rsidRPr="00231B42">
        <w:rPr>
          <w:rFonts w:ascii="Times New Roman" w:hAnsi="Times New Roman" w:cs="Times New Roman"/>
          <w:b/>
          <w:bCs/>
          <w:color w:val="365F91" w:themeColor="accent1" w:themeShade="BF"/>
        </w:rPr>
        <w:t xml:space="preserve">Est-ce que des jours de congés peuvent être </w:t>
      </w:r>
      <w:r w:rsidR="005527AA">
        <w:rPr>
          <w:rFonts w:ascii="Times New Roman" w:hAnsi="Times New Roman" w:cs="Times New Roman"/>
          <w:b/>
          <w:bCs/>
          <w:color w:val="365F91" w:themeColor="accent1" w:themeShade="BF"/>
        </w:rPr>
        <w:t>imposés</w:t>
      </w:r>
      <w:r w:rsidRPr="00231B42">
        <w:rPr>
          <w:rFonts w:ascii="Times New Roman" w:hAnsi="Times New Roman" w:cs="Times New Roman"/>
          <w:b/>
          <w:bCs/>
          <w:color w:val="365F91" w:themeColor="accent1" w:themeShade="BF"/>
        </w:rPr>
        <w:t xml:space="preserve"> par un chef de service ? </w:t>
      </w:r>
    </w:p>
    <w:p w:rsidR="00231B42" w:rsidRPr="00231B42" w:rsidRDefault="00231B42" w:rsidP="00231B42">
      <w:pPr>
        <w:spacing w:after="60"/>
        <w:jc w:val="both"/>
        <w:rPr>
          <w:rFonts w:ascii="Times New Roman" w:hAnsi="Times New Roman" w:cs="Times New Roman"/>
          <w:color w:val="365F91" w:themeColor="accent1" w:themeShade="BF"/>
        </w:rPr>
      </w:pPr>
      <w:r w:rsidRPr="00231B42">
        <w:rPr>
          <w:rFonts w:ascii="Times New Roman" w:hAnsi="Times New Roman" w:cs="Times New Roman"/>
          <w:color w:val="365F91" w:themeColor="accent1" w:themeShade="BF"/>
        </w:rPr>
        <w:t>Le chef de service a compétence pour organiser </w:t>
      </w:r>
      <w:r w:rsidRPr="00231B42">
        <w:rPr>
          <w:rFonts w:ascii="Times New Roman" w:hAnsi="Times New Roman" w:cs="Times New Roman"/>
          <w:color w:val="365F91" w:themeColor="accent1" w:themeShade="BF"/>
          <w:shd w:val="clear" w:color="auto" w:fill="FFFFFF"/>
        </w:rPr>
        <w:t>la prise des jours de congés sur certaines périodes de l'année, sur la base d'un </w:t>
      </w:r>
      <w:r w:rsidRPr="00231B42">
        <w:rPr>
          <w:rFonts w:ascii="Times New Roman" w:hAnsi="Times New Roman" w:cs="Times New Roman"/>
          <w:color w:val="365F91" w:themeColor="accent1" w:themeShade="BF"/>
        </w:rPr>
        <w:t xml:space="preserve">calendrier fixé par après consultation des fonctionnaires intéressés. Il peut </w:t>
      </w:r>
      <w:r w:rsidR="005527AA">
        <w:rPr>
          <w:rFonts w:ascii="Times New Roman" w:hAnsi="Times New Roman" w:cs="Times New Roman"/>
          <w:color w:val="365F91" w:themeColor="accent1" w:themeShade="BF"/>
        </w:rPr>
        <w:t xml:space="preserve">donc à la fois </w:t>
      </w:r>
      <w:r w:rsidRPr="00231B42">
        <w:rPr>
          <w:rFonts w:ascii="Times New Roman" w:hAnsi="Times New Roman" w:cs="Times New Roman"/>
          <w:color w:val="365F91" w:themeColor="accent1" w:themeShade="BF"/>
        </w:rPr>
        <w:t xml:space="preserve">modifier des congés </w:t>
      </w:r>
      <w:r w:rsidR="005527AA">
        <w:rPr>
          <w:rFonts w:ascii="Times New Roman" w:hAnsi="Times New Roman" w:cs="Times New Roman"/>
          <w:color w:val="365F91" w:themeColor="accent1" w:themeShade="BF"/>
        </w:rPr>
        <w:t xml:space="preserve">posés et imposer des dates, </w:t>
      </w:r>
      <w:r w:rsidRPr="00231B42">
        <w:rPr>
          <w:rFonts w:ascii="Times New Roman" w:hAnsi="Times New Roman" w:cs="Times New Roman"/>
          <w:color w:val="365F91" w:themeColor="accent1" w:themeShade="BF"/>
        </w:rPr>
        <w:t>pour des motifs tirés de l'intérêt du service.</w:t>
      </w:r>
    </w:p>
    <w:p w:rsidR="00231B42" w:rsidRPr="00231B42" w:rsidRDefault="00231B42" w:rsidP="00231B42">
      <w:pPr>
        <w:spacing w:after="60"/>
        <w:jc w:val="both"/>
        <w:rPr>
          <w:rFonts w:ascii="Times New Roman" w:hAnsi="Times New Roman" w:cs="Times New Roman"/>
          <w:color w:val="365F91" w:themeColor="accent1" w:themeShade="BF"/>
        </w:rPr>
      </w:pPr>
    </w:p>
    <w:p w:rsidR="00231B42" w:rsidRPr="00231B42" w:rsidRDefault="00231B42" w:rsidP="00231B42">
      <w:pPr>
        <w:spacing w:after="60"/>
        <w:jc w:val="both"/>
        <w:rPr>
          <w:rFonts w:ascii="Times New Roman" w:hAnsi="Times New Roman" w:cs="Times New Roman"/>
          <w:color w:val="365F91" w:themeColor="accent1" w:themeShade="BF"/>
        </w:rPr>
      </w:pPr>
      <w:r w:rsidRPr="00231B42">
        <w:rPr>
          <w:rFonts w:ascii="Times New Roman" w:hAnsi="Times New Roman" w:cs="Times New Roman"/>
          <w:b/>
          <w:bCs/>
          <w:color w:val="365F91" w:themeColor="accent1" w:themeShade="BF"/>
        </w:rPr>
        <w:t>Peut-on passer des agents de télétravail à ASA quand il n’y a réellement plus rien à faire ? </w:t>
      </w:r>
    </w:p>
    <w:p w:rsidR="00231B42" w:rsidRPr="00231B42" w:rsidRDefault="00615F97" w:rsidP="00231B42">
      <w:pPr>
        <w:spacing w:after="60"/>
        <w:jc w:val="both"/>
        <w:rPr>
          <w:rFonts w:ascii="Times New Roman" w:hAnsi="Times New Roman" w:cs="Times New Roman"/>
          <w:color w:val="365F91" w:themeColor="accent1" w:themeShade="BF"/>
          <w:shd w:val="clear" w:color="auto" w:fill="FFFFFF"/>
        </w:rPr>
      </w:pPr>
      <w:r>
        <w:rPr>
          <w:rFonts w:ascii="Times New Roman" w:hAnsi="Times New Roman" w:cs="Times New Roman"/>
          <w:color w:val="365F91" w:themeColor="accent1" w:themeShade="BF"/>
        </w:rPr>
        <w:t>Pas de réglementation de référence sur ce sujet. C’est une option possible mais cela a un impact sur la situation de l’agent puisque les ASA ne génèrent pas de jours de RTT.</w:t>
      </w:r>
    </w:p>
    <w:p w:rsidR="00231B42" w:rsidRPr="00231B42" w:rsidRDefault="00231B42" w:rsidP="00851D0C">
      <w:pPr>
        <w:spacing w:afterLines="60"/>
        <w:rPr>
          <w:rFonts w:ascii="Times New Roman" w:hAnsi="Times New Roman" w:cs="Times New Roman"/>
          <w:b/>
          <w:color w:val="365F91" w:themeColor="accent1" w:themeShade="BF"/>
        </w:rPr>
      </w:pPr>
    </w:p>
    <w:p w:rsidR="00231B42" w:rsidRDefault="008D2C15" w:rsidP="00851D0C">
      <w:pPr>
        <w:spacing w:afterLines="60"/>
        <w:rPr>
          <w:rFonts w:ascii="Times New Roman" w:hAnsi="Times New Roman" w:cs="Times New Roman"/>
          <w:b/>
          <w:color w:val="365F91" w:themeColor="accent1" w:themeShade="BF"/>
        </w:rPr>
      </w:pPr>
      <w:r>
        <w:rPr>
          <w:rFonts w:ascii="Times New Roman" w:hAnsi="Times New Roman" w:cs="Times New Roman"/>
          <w:b/>
          <w:color w:val="365F91" w:themeColor="accent1" w:themeShade="BF"/>
        </w:rPr>
        <w:t>P</w:t>
      </w:r>
      <w:r w:rsidR="00231B42" w:rsidRPr="008D2C15">
        <w:rPr>
          <w:rFonts w:ascii="Times New Roman" w:hAnsi="Times New Roman" w:cs="Times New Roman"/>
          <w:b/>
          <w:color w:val="365F91" w:themeColor="accent1" w:themeShade="BF"/>
        </w:rPr>
        <w:t>eut-on obliger les agents qui « ont peur » à venir travailler en présentiel au titre du PCA s’ils ne sont pas dans une catégorie de droit à domicile ?</w:t>
      </w:r>
    </w:p>
    <w:p w:rsidR="006046E4" w:rsidRPr="006046E4" w:rsidRDefault="006046E4" w:rsidP="006046E4">
      <w:pPr>
        <w:jc w:val="both"/>
        <w:rPr>
          <w:rFonts w:ascii="Times New Roman" w:hAnsi="Times New Roman" w:cs="Times New Roman"/>
          <w:color w:val="365F91" w:themeColor="accent1" w:themeShade="BF"/>
        </w:rPr>
      </w:pPr>
      <w:r w:rsidRPr="006046E4">
        <w:rPr>
          <w:rFonts w:ascii="Times New Roman" w:hAnsi="Times New Roman" w:cs="Times New Roman"/>
          <w:color w:val="365F91" w:themeColor="accent1" w:themeShade="BF"/>
        </w:rPr>
        <w:t xml:space="preserve">Tout employeur public est tenu de prendre les mesures nécessaires pour protéger la santé et la sécurité de ses agents. C'est  dans ce cadre qu'est élaboré, </w:t>
      </w:r>
      <w:r w:rsidRPr="006046E4">
        <w:rPr>
          <w:rFonts w:ascii="Times New Roman" w:hAnsi="Times New Roman" w:cs="Times New Roman"/>
          <w:bCs/>
          <w:color w:val="365F91" w:themeColor="accent1" w:themeShade="BF"/>
        </w:rPr>
        <w:t>après une nouvelle évaluation des risques</w:t>
      </w:r>
      <w:r w:rsidRPr="006046E4">
        <w:rPr>
          <w:rFonts w:ascii="Times New Roman" w:hAnsi="Times New Roman" w:cs="Times New Roman"/>
          <w:color w:val="365F91" w:themeColor="accent1" w:themeShade="BF"/>
        </w:rPr>
        <w:t xml:space="preserve">, le plan de continuité de l'activité. Dès lors que le PCA </w:t>
      </w:r>
      <w:r w:rsidRPr="006046E4">
        <w:rPr>
          <w:rFonts w:ascii="Times New Roman" w:hAnsi="Times New Roman" w:cs="Times New Roman"/>
          <w:bCs/>
          <w:color w:val="365F91" w:themeColor="accent1" w:themeShade="BF"/>
        </w:rPr>
        <w:t>n'exclut pas les missions exercées par ces agen</w:t>
      </w:r>
      <w:r w:rsidRPr="006046E4">
        <w:rPr>
          <w:rFonts w:ascii="Times New Roman" w:hAnsi="Times New Roman" w:cs="Times New Roman"/>
          <w:color w:val="365F91" w:themeColor="accent1" w:themeShade="BF"/>
        </w:rPr>
        <w:t xml:space="preserve">ts, et que les mesures requises sont prises pour les protéger, il </w:t>
      </w:r>
      <w:r w:rsidRPr="006046E4">
        <w:rPr>
          <w:rFonts w:ascii="Times New Roman" w:hAnsi="Times New Roman" w:cs="Times New Roman"/>
          <w:bCs/>
          <w:color w:val="365F91" w:themeColor="accent1" w:themeShade="BF"/>
        </w:rPr>
        <w:t>doit être possible de contraindre</w:t>
      </w:r>
      <w:r w:rsidR="00291AEE">
        <w:rPr>
          <w:rFonts w:ascii="Times New Roman" w:hAnsi="Times New Roman" w:cs="Times New Roman"/>
          <w:bCs/>
          <w:color w:val="365F91" w:themeColor="accent1" w:themeShade="BF"/>
        </w:rPr>
        <w:t xml:space="preserve"> </w:t>
      </w:r>
      <w:r w:rsidRPr="006046E4">
        <w:rPr>
          <w:rFonts w:ascii="Times New Roman" w:hAnsi="Times New Roman" w:cs="Times New Roman"/>
          <w:color w:val="365F91" w:themeColor="accent1" w:themeShade="BF"/>
        </w:rPr>
        <w:t>ces agents à venir travailler. </w:t>
      </w:r>
      <w:r>
        <w:rPr>
          <w:rFonts w:ascii="Times New Roman" w:hAnsi="Times New Roman" w:cs="Times New Roman"/>
          <w:color w:val="365F91" w:themeColor="accent1" w:themeShade="BF"/>
        </w:rPr>
        <w:t>Par contrainte, il faut entendre qu’ils peuvent être sanctionnés (service non fait) s’ils ne se présentent pas. Evidemment, dans ce cas de figure, l’employeur doit être irréprochable sur les mesures de protection.</w:t>
      </w:r>
    </w:p>
    <w:p w:rsidR="00231B42" w:rsidRPr="00D85D17" w:rsidRDefault="00231B42" w:rsidP="00F74B9F">
      <w:pPr>
        <w:spacing w:afterLines="60"/>
        <w:rPr>
          <w:rFonts w:ascii="Times New Roman" w:hAnsi="Times New Roman" w:cs="Times New Roman"/>
          <w:b/>
          <w:color w:val="365F91" w:themeColor="accent1" w:themeShade="BF"/>
        </w:rPr>
      </w:pPr>
    </w:p>
    <w:sectPr w:rsidR="00231B42" w:rsidRPr="00D85D17" w:rsidSect="00435BEA">
      <w:footerReference w:type="default" r:id="rId9"/>
      <w:headerReference w:type="first" r:id="rId10"/>
      <w:footerReference w:type="first" r:id="rId11"/>
      <w:pgSz w:w="11906" w:h="16838"/>
      <w:pgMar w:top="1417" w:right="1417" w:bottom="1276" w:left="1417" w:header="70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C5" w:rsidRDefault="00E434C5" w:rsidP="004237C7">
      <w:pPr>
        <w:spacing w:after="0" w:line="240" w:lineRule="auto"/>
      </w:pPr>
      <w:r>
        <w:separator/>
      </w:r>
    </w:p>
  </w:endnote>
  <w:endnote w:type="continuationSeparator" w:id="0">
    <w:p w:rsidR="00E434C5" w:rsidRDefault="00E434C5" w:rsidP="004237C7">
      <w:pPr>
        <w:spacing w:after="0" w:line="240" w:lineRule="auto"/>
      </w:pPr>
      <w:r>
        <w:continuationSeparator/>
      </w:r>
    </w:p>
  </w:endnote>
  <w:endnote w:type="continuationNotice" w:id="1">
    <w:p w:rsidR="00E434C5" w:rsidRDefault="00E434C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41665"/>
      <w:docPartObj>
        <w:docPartGallery w:val="Page Numbers (Bottom of Page)"/>
        <w:docPartUnique/>
      </w:docPartObj>
    </w:sdtPr>
    <w:sdtEndPr>
      <w:rPr>
        <w:sz w:val="18"/>
        <w:szCs w:val="18"/>
      </w:rPr>
    </w:sdtEndPr>
    <w:sdtContent>
      <w:p w:rsidR="008F447E" w:rsidRDefault="00F74B9F" w:rsidP="00696F29">
        <w:pPr>
          <w:pStyle w:val="Pieddepage"/>
          <w:jc w:val="center"/>
        </w:pPr>
        <w:r>
          <w:fldChar w:fldCharType="begin"/>
        </w:r>
        <w:r w:rsidR="008F447E">
          <w:instrText>PAGE   \* MERGEFORMAT</w:instrText>
        </w:r>
        <w:r>
          <w:fldChar w:fldCharType="separate"/>
        </w:r>
        <w:r w:rsidR="00851D0C">
          <w:rPr>
            <w:noProof/>
          </w:rPr>
          <w:t>2</w:t>
        </w:r>
        <w:r>
          <w:fldChar w:fldCharType="end"/>
        </w:r>
      </w:p>
      <w:p w:rsidR="008F447E" w:rsidRPr="0012230E" w:rsidRDefault="008F447E" w:rsidP="00AE7FA1">
        <w:pPr>
          <w:pStyle w:val="En-tte"/>
          <w:tabs>
            <w:tab w:val="clear" w:pos="9072"/>
            <w:tab w:val="right" w:pos="9639"/>
          </w:tabs>
          <w:ind w:left="-567" w:right="-426"/>
          <w:jc w:val="center"/>
          <w:rPr>
            <w:sz w:val="18"/>
            <w:szCs w:val="18"/>
          </w:rPr>
        </w:pPr>
        <w:r>
          <w:rPr>
            <w:sz w:val="18"/>
            <w:szCs w:val="18"/>
          </w:rPr>
          <w:t xml:space="preserve">Bureau </w:t>
        </w:r>
        <w:r w:rsidR="00BC098D">
          <w:rPr>
            <w:sz w:val="18"/>
            <w:szCs w:val="18"/>
          </w:rPr>
          <w:t>5BOCTT</w:t>
        </w:r>
        <w:r w:rsidRPr="0012230E">
          <w:rPr>
            <w:sz w:val="18"/>
            <w:szCs w:val="18"/>
          </w:rPr>
          <w:tab/>
        </w:r>
        <w:r w:rsidRPr="0012230E">
          <w:rPr>
            <w:sz w:val="18"/>
            <w:szCs w:val="18"/>
          </w:rPr>
          <w:tab/>
        </w:r>
        <w:r w:rsidR="000F2AF7">
          <w:rPr>
            <w:sz w:val="18"/>
            <w:szCs w:val="18"/>
          </w:rPr>
          <w:t>Mars 2020</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691226"/>
      <w:docPartObj>
        <w:docPartGallery w:val="Page Numbers (Bottom of Page)"/>
        <w:docPartUnique/>
      </w:docPartObj>
    </w:sdtPr>
    <w:sdtEndPr>
      <w:rPr>
        <w:sz w:val="18"/>
        <w:szCs w:val="18"/>
      </w:rPr>
    </w:sdtEndPr>
    <w:sdtContent>
      <w:p w:rsidR="008F447E" w:rsidRDefault="00F74B9F" w:rsidP="00497CDC">
        <w:pPr>
          <w:pStyle w:val="Pieddepage"/>
          <w:jc w:val="center"/>
        </w:pPr>
        <w:r>
          <w:fldChar w:fldCharType="begin"/>
        </w:r>
        <w:r w:rsidR="008F447E">
          <w:instrText>PAGE   \* MERGEFORMAT</w:instrText>
        </w:r>
        <w:r>
          <w:fldChar w:fldCharType="separate"/>
        </w:r>
        <w:r w:rsidR="008F447E">
          <w:rPr>
            <w:noProof/>
          </w:rPr>
          <w:t>1</w:t>
        </w:r>
        <w:r>
          <w:fldChar w:fldCharType="end"/>
        </w:r>
      </w:p>
      <w:p w:rsidR="008F447E" w:rsidRPr="00497CDC" w:rsidRDefault="008F447E" w:rsidP="00F56425">
        <w:pPr>
          <w:pStyle w:val="En-tte"/>
          <w:tabs>
            <w:tab w:val="clear" w:pos="9072"/>
            <w:tab w:val="right" w:pos="9639"/>
          </w:tabs>
          <w:ind w:left="-567" w:right="283"/>
          <w:jc w:val="center"/>
          <w:rPr>
            <w:sz w:val="18"/>
            <w:szCs w:val="18"/>
          </w:rPr>
        </w:pPr>
        <w:r>
          <w:rPr>
            <w:sz w:val="18"/>
            <w:szCs w:val="18"/>
          </w:rPr>
          <w:t xml:space="preserve">Bureau </w:t>
        </w:r>
        <w:r w:rsidRPr="0012230E">
          <w:rPr>
            <w:sz w:val="18"/>
            <w:szCs w:val="18"/>
          </w:rPr>
          <w:t>5PSR</w:t>
        </w:r>
        <w:r w:rsidRPr="0012230E">
          <w:rPr>
            <w:sz w:val="18"/>
            <w:szCs w:val="18"/>
          </w:rPr>
          <w:tab/>
        </w:r>
        <w:r w:rsidRPr="0012230E">
          <w:rPr>
            <w:sz w:val="18"/>
            <w:szCs w:val="18"/>
          </w:rPr>
          <w:tab/>
        </w:r>
        <w:r>
          <w:rPr>
            <w:sz w:val="18"/>
            <w:szCs w:val="18"/>
          </w:rPr>
          <w:t>Mars</w:t>
        </w:r>
        <w:r w:rsidRPr="0012230E">
          <w:rPr>
            <w:sz w:val="18"/>
            <w:szCs w:val="18"/>
          </w:rPr>
          <w:t xml:space="preserve"> 201</w:t>
        </w:r>
        <w:r>
          <w:rPr>
            <w:sz w:val="18"/>
            <w:szCs w:val="18"/>
          </w:rPr>
          <w:t>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C5" w:rsidRDefault="00E434C5" w:rsidP="004237C7">
      <w:pPr>
        <w:spacing w:after="0" w:line="240" w:lineRule="auto"/>
      </w:pPr>
      <w:r>
        <w:separator/>
      </w:r>
    </w:p>
  </w:footnote>
  <w:footnote w:type="continuationSeparator" w:id="0">
    <w:p w:rsidR="00E434C5" w:rsidRDefault="00E434C5" w:rsidP="004237C7">
      <w:pPr>
        <w:spacing w:after="0" w:line="240" w:lineRule="auto"/>
      </w:pPr>
      <w:r>
        <w:continuationSeparator/>
      </w:r>
    </w:p>
  </w:footnote>
  <w:footnote w:type="continuationNotice" w:id="1">
    <w:p w:rsidR="00E434C5" w:rsidRDefault="00E434C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E" w:rsidRDefault="008F447E">
    <w:pPr>
      <w:pStyle w:val="En-tte"/>
    </w:pPr>
    <w:r>
      <w:rPr>
        <w:noProof/>
        <w:lang w:eastAsia="fr-F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-154305</wp:posOffset>
          </wp:positionV>
          <wp:extent cx="2208694" cy="731512"/>
          <wp:effectExtent l="0" t="0" r="1270" b="0"/>
          <wp:wrapNone/>
          <wp:docPr id="1" name="Image 1"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8694" cy="73151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4A6"/>
    <w:multiLevelType w:val="hybridMultilevel"/>
    <w:tmpl w:val="7A6E5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FAA21D9"/>
    <w:multiLevelType w:val="hybridMultilevel"/>
    <w:tmpl w:val="C1B0F2F8"/>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BA7E68"/>
    <w:multiLevelType w:val="multilevel"/>
    <w:tmpl w:val="9CC84E48"/>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4444B5"/>
    <w:multiLevelType w:val="hybridMultilevel"/>
    <w:tmpl w:val="8258D248"/>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
    <w:nsid w:val="28660BC0"/>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nsid w:val="31CC100D"/>
    <w:multiLevelType w:val="hybridMultilevel"/>
    <w:tmpl w:val="169CA9C2"/>
    <w:lvl w:ilvl="0" w:tplc="47F293A8">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82E6A1C"/>
    <w:multiLevelType w:val="multilevel"/>
    <w:tmpl w:val="1C52D4FE"/>
    <w:lvl w:ilvl="0">
      <w:start w:val="1"/>
      <w:numFmt w:val="upperRoman"/>
      <w:pStyle w:val="Titre1"/>
      <w:lvlText w:val="Partie %1"/>
      <w:lvlJc w:val="left"/>
      <w:pPr>
        <w:tabs>
          <w:tab w:val="num" w:pos="432"/>
        </w:tabs>
        <w:ind w:left="432" w:hanging="432"/>
      </w:pPr>
      <w:rPr>
        <w:rFonts w:hint="default"/>
      </w:rPr>
    </w:lvl>
    <w:lvl w:ilvl="1">
      <w:start w:val="1"/>
      <w:numFmt w:val="decimal"/>
      <w:pStyle w:val="Titre2"/>
      <w:lvlText w:val="%1.%2"/>
      <w:lvlJc w:val="left"/>
      <w:pPr>
        <w:tabs>
          <w:tab w:val="num" w:pos="860"/>
        </w:tabs>
        <w:ind w:left="860" w:hanging="576"/>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2">
      <w:start w:val="1"/>
      <w:numFmt w:val="lowerLetter"/>
      <w:pStyle w:val="Titre3"/>
      <w:lvlText w:val="%1.%2.%3"/>
      <w:lvlJc w:val="left"/>
      <w:pPr>
        <w:tabs>
          <w:tab w:val="num" w:pos="1620"/>
        </w:tabs>
        <w:ind w:left="1620" w:hanging="720"/>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7">
    <w:nsid w:val="3FC34CAA"/>
    <w:multiLevelType w:val="multilevel"/>
    <w:tmpl w:val="8FC4D5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03F688E"/>
    <w:multiLevelType w:val="hybridMultilevel"/>
    <w:tmpl w:val="E93A0328"/>
    <w:lvl w:ilvl="0" w:tplc="9C9EF87A">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1F3F1A"/>
    <w:multiLevelType w:val="hybridMultilevel"/>
    <w:tmpl w:val="56D21D28"/>
    <w:lvl w:ilvl="0" w:tplc="C9880440">
      <w:start w:val="1"/>
      <w:numFmt w:val="upperRoman"/>
      <w:pStyle w:val="Grandtitr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9A292A"/>
    <w:multiLevelType w:val="hybridMultilevel"/>
    <w:tmpl w:val="D3F88214"/>
    <w:lvl w:ilvl="0" w:tplc="69F432EA">
      <w:start w:val="1"/>
      <w:numFmt w:val="decimal"/>
      <w:pStyle w:val="Titre4"/>
      <w:lvlText w:val="%1."/>
      <w:lvlJc w:val="left"/>
      <w:pPr>
        <w:ind w:left="502"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D26EEA"/>
    <w:multiLevelType w:val="hybridMultilevel"/>
    <w:tmpl w:val="8EF83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9E06FE"/>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nsid w:val="5DD45A66"/>
    <w:multiLevelType w:val="hybridMultilevel"/>
    <w:tmpl w:val="8D54458A"/>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FF2EEE"/>
    <w:multiLevelType w:val="hybridMultilevel"/>
    <w:tmpl w:val="80EEB358"/>
    <w:lvl w:ilvl="0" w:tplc="DF1498F6">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572F68"/>
    <w:multiLevelType w:val="hybridMultilevel"/>
    <w:tmpl w:val="CDD633B0"/>
    <w:lvl w:ilvl="0" w:tplc="040C000B">
      <w:start w:val="1"/>
      <w:numFmt w:val="bullet"/>
      <w:lvlText w:val=""/>
      <w:lvlJc w:val="left"/>
      <w:pPr>
        <w:ind w:left="826" w:hanging="360"/>
      </w:pPr>
      <w:rPr>
        <w:rFonts w:ascii="Wingdings" w:hAnsi="Wingdings" w:hint="default"/>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16">
    <w:nsid w:val="7DE62DAB"/>
    <w:multiLevelType w:val="hybridMultilevel"/>
    <w:tmpl w:val="E0DCE16C"/>
    <w:lvl w:ilvl="0" w:tplc="8A6A7E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1"/>
  </w:num>
  <w:num w:numId="5">
    <w:abstractNumId w:val="3"/>
  </w:num>
  <w:num w:numId="6">
    <w:abstractNumId w:val="11"/>
  </w:num>
  <w:num w:numId="7">
    <w:abstractNumId w:val="15"/>
  </w:num>
  <w:num w:numId="8">
    <w:abstractNumId w:val="2"/>
  </w:num>
  <w:num w:numId="9">
    <w:abstractNumId w:val="7"/>
  </w:num>
  <w:num w:numId="10">
    <w:abstractNumId w:val="12"/>
  </w:num>
  <w:num w:numId="11">
    <w:abstractNumId w:val="4"/>
  </w:num>
  <w:num w:numId="12">
    <w:abstractNumId w:val="14"/>
  </w:num>
  <w:num w:numId="13">
    <w:abstractNumId w:val="13"/>
  </w:num>
  <w:num w:numId="14">
    <w:abstractNumId w:val="5"/>
  </w:num>
  <w:num w:numId="15">
    <w:abstractNumId w:val="8"/>
  </w:num>
  <w:num w:numId="16">
    <w:abstractNumId w:val="16"/>
  </w:num>
  <w:num w:numId="1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2226"/>
  </w:hdrShapeDefaults>
  <w:footnotePr>
    <w:footnote w:id="-1"/>
    <w:footnote w:id="0"/>
    <w:footnote w:id="1"/>
  </w:footnotePr>
  <w:endnotePr>
    <w:endnote w:id="-1"/>
    <w:endnote w:id="0"/>
    <w:endnote w:id="1"/>
  </w:endnotePr>
  <w:compat/>
  <w:rsids>
    <w:rsidRoot w:val="004237C7"/>
    <w:rsid w:val="00004AA2"/>
    <w:rsid w:val="00005002"/>
    <w:rsid w:val="000078AB"/>
    <w:rsid w:val="00010DCB"/>
    <w:rsid w:val="0001208D"/>
    <w:rsid w:val="0001306C"/>
    <w:rsid w:val="00013871"/>
    <w:rsid w:val="00013A67"/>
    <w:rsid w:val="00015258"/>
    <w:rsid w:val="00017672"/>
    <w:rsid w:val="00020E7D"/>
    <w:rsid w:val="00021FA0"/>
    <w:rsid w:val="00022C26"/>
    <w:rsid w:val="00023ADE"/>
    <w:rsid w:val="00023B6B"/>
    <w:rsid w:val="0002596B"/>
    <w:rsid w:val="000323FB"/>
    <w:rsid w:val="00036D1C"/>
    <w:rsid w:val="0004001C"/>
    <w:rsid w:val="00040246"/>
    <w:rsid w:val="000437C0"/>
    <w:rsid w:val="00043907"/>
    <w:rsid w:val="00046815"/>
    <w:rsid w:val="00047A9A"/>
    <w:rsid w:val="00047C05"/>
    <w:rsid w:val="00050222"/>
    <w:rsid w:val="000522F6"/>
    <w:rsid w:val="00054A09"/>
    <w:rsid w:val="00055081"/>
    <w:rsid w:val="00057345"/>
    <w:rsid w:val="0005776B"/>
    <w:rsid w:val="00061A91"/>
    <w:rsid w:val="00064E5E"/>
    <w:rsid w:val="00065515"/>
    <w:rsid w:val="000660EF"/>
    <w:rsid w:val="00066275"/>
    <w:rsid w:val="000665E1"/>
    <w:rsid w:val="000707AF"/>
    <w:rsid w:val="00072B3E"/>
    <w:rsid w:val="000759AB"/>
    <w:rsid w:val="00075CA9"/>
    <w:rsid w:val="000767CB"/>
    <w:rsid w:val="00076E57"/>
    <w:rsid w:val="00080289"/>
    <w:rsid w:val="00081B29"/>
    <w:rsid w:val="000828FD"/>
    <w:rsid w:val="000836A1"/>
    <w:rsid w:val="00086981"/>
    <w:rsid w:val="00091346"/>
    <w:rsid w:val="000913CD"/>
    <w:rsid w:val="000942BF"/>
    <w:rsid w:val="00096E12"/>
    <w:rsid w:val="00096FDE"/>
    <w:rsid w:val="000A15F4"/>
    <w:rsid w:val="000A2F6E"/>
    <w:rsid w:val="000A3D9B"/>
    <w:rsid w:val="000A7962"/>
    <w:rsid w:val="000B10EC"/>
    <w:rsid w:val="000B13C8"/>
    <w:rsid w:val="000B2ABE"/>
    <w:rsid w:val="000B3E4C"/>
    <w:rsid w:val="000B68C1"/>
    <w:rsid w:val="000C1341"/>
    <w:rsid w:val="000C2B4D"/>
    <w:rsid w:val="000C35A6"/>
    <w:rsid w:val="000C4284"/>
    <w:rsid w:val="000C4D86"/>
    <w:rsid w:val="000C5284"/>
    <w:rsid w:val="000C6F8B"/>
    <w:rsid w:val="000D2A9B"/>
    <w:rsid w:val="000D33AB"/>
    <w:rsid w:val="000D35B0"/>
    <w:rsid w:val="000D362B"/>
    <w:rsid w:val="000D61DF"/>
    <w:rsid w:val="000E03E0"/>
    <w:rsid w:val="000E1F33"/>
    <w:rsid w:val="000E3B0A"/>
    <w:rsid w:val="000E66C6"/>
    <w:rsid w:val="000F178D"/>
    <w:rsid w:val="000F2170"/>
    <w:rsid w:val="000F2AF7"/>
    <w:rsid w:val="000F2F14"/>
    <w:rsid w:val="000F2F8D"/>
    <w:rsid w:val="000F373F"/>
    <w:rsid w:val="000F4948"/>
    <w:rsid w:val="00100695"/>
    <w:rsid w:val="00100A2D"/>
    <w:rsid w:val="00100EB2"/>
    <w:rsid w:val="00100EE3"/>
    <w:rsid w:val="00100F7D"/>
    <w:rsid w:val="0010128B"/>
    <w:rsid w:val="00101ED1"/>
    <w:rsid w:val="001025B8"/>
    <w:rsid w:val="001112D2"/>
    <w:rsid w:val="00112343"/>
    <w:rsid w:val="001143D1"/>
    <w:rsid w:val="00114DA0"/>
    <w:rsid w:val="00114E99"/>
    <w:rsid w:val="00115B90"/>
    <w:rsid w:val="001160B8"/>
    <w:rsid w:val="00116B91"/>
    <w:rsid w:val="0012230E"/>
    <w:rsid w:val="00123224"/>
    <w:rsid w:val="0012373E"/>
    <w:rsid w:val="001258D5"/>
    <w:rsid w:val="00125F46"/>
    <w:rsid w:val="00127EE6"/>
    <w:rsid w:val="001301E7"/>
    <w:rsid w:val="00133574"/>
    <w:rsid w:val="001355E8"/>
    <w:rsid w:val="00136448"/>
    <w:rsid w:val="001364DB"/>
    <w:rsid w:val="001369CE"/>
    <w:rsid w:val="00137AA4"/>
    <w:rsid w:val="00137AE1"/>
    <w:rsid w:val="00141290"/>
    <w:rsid w:val="00142BCF"/>
    <w:rsid w:val="001437CD"/>
    <w:rsid w:val="00144AA8"/>
    <w:rsid w:val="0014597F"/>
    <w:rsid w:val="0014708D"/>
    <w:rsid w:val="00147BD1"/>
    <w:rsid w:val="00147C4E"/>
    <w:rsid w:val="00147FCC"/>
    <w:rsid w:val="00150577"/>
    <w:rsid w:val="001507CD"/>
    <w:rsid w:val="001517B0"/>
    <w:rsid w:val="00154104"/>
    <w:rsid w:val="001558A0"/>
    <w:rsid w:val="00156861"/>
    <w:rsid w:val="00157179"/>
    <w:rsid w:val="00157555"/>
    <w:rsid w:val="00157743"/>
    <w:rsid w:val="001608C0"/>
    <w:rsid w:val="00160BFC"/>
    <w:rsid w:val="00160C9F"/>
    <w:rsid w:val="001623A9"/>
    <w:rsid w:val="0016247F"/>
    <w:rsid w:val="00162889"/>
    <w:rsid w:val="00162F43"/>
    <w:rsid w:val="00163315"/>
    <w:rsid w:val="00164ABA"/>
    <w:rsid w:val="0016654F"/>
    <w:rsid w:val="001703D4"/>
    <w:rsid w:val="00171BD3"/>
    <w:rsid w:val="00172B75"/>
    <w:rsid w:val="001739D0"/>
    <w:rsid w:val="00175128"/>
    <w:rsid w:val="001762C4"/>
    <w:rsid w:val="001764BA"/>
    <w:rsid w:val="00177178"/>
    <w:rsid w:val="00183F5A"/>
    <w:rsid w:val="00187261"/>
    <w:rsid w:val="0018774B"/>
    <w:rsid w:val="00191787"/>
    <w:rsid w:val="00191A83"/>
    <w:rsid w:val="00193F5A"/>
    <w:rsid w:val="001974F4"/>
    <w:rsid w:val="001A1A12"/>
    <w:rsid w:val="001A6722"/>
    <w:rsid w:val="001A6A02"/>
    <w:rsid w:val="001A74D9"/>
    <w:rsid w:val="001A75C9"/>
    <w:rsid w:val="001B2A04"/>
    <w:rsid w:val="001B5820"/>
    <w:rsid w:val="001B5C55"/>
    <w:rsid w:val="001B69AC"/>
    <w:rsid w:val="001C0520"/>
    <w:rsid w:val="001C13F3"/>
    <w:rsid w:val="001C34CB"/>
    <w:rsid w:val="001C4352"/>
    <w:rsid w:val="001D0A6C"/>
    <w:rsid w:val="001D0DDD"/>
    <w:rsid w:val="001D1163"/>
    <w:rsid w:val="001D5C2D"/>
    <w:rsid w:val="001E02C2"/>
    <w:rsid w:val="001E1986"/>
    <w:rsid w:val="001E2387"/>
    <w:rsid w:val="001E5201"/>
    <w:rsid w:val="001E5406"/>
    <w:rsid w:val="001E58F8"/>
    <w:rsid w:val="001E5C61"/>
    <w:rsid w:val="001E5DAB"/>
    <w:rsid w:val="001E7CCF"/>
    <w:rsid w:val="001F068E"/>
    <w:rsid w:val="001F07E0"/>
    <w:rsid w:val="001F1C93"/>
    <w:rsid w:val="001F28A5"/>
    <w:rsid w:val="001F4A24"/>
    <w:rsid w:val="001F53D3"/>
    <w:rsid w:val="001F647B"/>
    <w:rsid w:val="001F6CC7"/>
    <w:rsid w:val="001F73B1"/>
    <w:rsid w:val="001F7F8B"/>
    <w:rsid w:val="00200031"/>
    <w:rsid w:val="002005C5"/>
    <w:rsid w:val="00203FE8"/>
    <w:rsid w:val="00204B58"/>
    <w:rsid w:val="00206CB4"/>
    <w:rsid w:val="002073F3"/>
    <w:rsid w:val="0020752A"/>
    <w:rsid w:val="002110A6"/>
    <w:rsid w:val="002115FD"/>
    <w:rsid w:val="002127D5"/>
    <w:rsid w:val="00212E42"/>
    <w:rsid w:val="0021328D"/>
    <w:rsid w:val="002154B3"/>
    <w:rsid w:val="00215930"/>
    <w:rsid w:val="0021651D"/>
    <w:rsid w:val="002165AD"/>
    <w:rsid w:val="0021661E"/>
    <w:rsid w:val="002176CB"/>
    <w:rsid w:val="002214C5"/>
    <w:rsid w:val="002227DE"/>
    <w:rsid w:val="00223A14"/>
    <w:rsid w:val="00223A51"/>
    <w:rsid w:val="00223B9B"/>
    <w:rsid w:val="0023043C"/>
    <w:rsid w:val="00230E8F"/>
    <w:rsid w:val="00231B42"/>
    <w:rsid w:val="00231EA4"/>
    <w:rsid w:val="002362FD"/>
    <w:rsid w:val="0024101D"/>
    <w:rsid w:val="0024138E"/>
    <w:rsid w:val="00241605"/>
    <w:rsid w:val="00241771"/>
    <w:rsid w:val="00241CF1"/>
    <w:rsid w:val="00242B02"/>
    <w:rsid w:val="002445E5"/>
    <w:rsid w:val="00246C47"/>
    <w:rsid w:val="002477B8"/>
    <w:rsid w:val="00251AB3"/>
    <w:rsid w:val="00254568"/>
    <w:rsid w:val="002546C2"/>
    <w:rsid w:val="00255D0C"/>
    <w:rsid w:val="002568D7"/>
    <w:rsid w:val="0025692B"/>
    <w:rsid w:val="00256F20"/>
    <w:rsid w:val="00262267"/>
    <w:rsid w:val="00263230"/>
    <w:rsid w:val="002635E4"/>
    <w:rsid w:val="00263A32"/>
    <w:rsid w:val="00264CE8"/>
    <w:rsid w:val="00266235"/>
    <w:rsid w:val="00267B6B"/>
    <w:rsid w:val="002703EB"/>
    <w:rsid w:val="00271D3A"/>
    <w:rsid w:val="00273CC5"/>
    <w:rsid w:val="00274D8A"/>
    <w:rsid w:val="002762CA"/>
    <w:rsid w:val="002764EE"/>
    <w:rsid w:val="002808A2"/>
    <w:rsid w:val="00281933"/>
    <w:rsid w:val="002822E1"/>
    <w:rsid w:val="00285417"/>
    <w:rsid w:val="002866C8"/>
    <w:rsid w:val="002879E8"/>
    <w:rsid w:val="00290426"/>
    <w:rsid w:val="002905A3"/>
    <w:rsid w:val="00291AEE"/>
    <w:rsid w:val="00295B7F"/>
    <w:rsid w:val="002A0164"/>
    <w:rsid w:val="002A10BA"/>
    <w:rsid w:val="002A2DE8"/>
    <w:rsid w:val="002A3CD0"/>
    <w:rsid w:val="002A6447"/>
    <w:rsid w:val="002A670E"/>
    <w:rsid w:val="002A7ADF"/>
    <w:rsid w:val="002A7F4A"/>
    <w:rsid w:val="002B0933"/>
    <w:rsid w:val="002B1870"/>
    <w:rsid w:val="002B1918"/>
    <w:rsid w:val="002B2AD1"/>
    <w:rsid w:val="002B359E"/>
    <w:rsid w:val="002B5AEF"/>
    <w:rsid w:val="002B7074"/>
    <w:rsid w:val="002C0342"/>
    <w:rsid w:val="002C07F4"/>
    <w:rsid w:val="002C2B90"/>
    <w:rsid w:val="002C40F6"/>
    <w:rsid w:val="002C675D"/>
    <w:rsid w:val="002C70B6"/>
    <w:rsid w:val="002D02F1"/>
    <w:rsid w:val="002E23E9"/>
    <w:rsid w:val="002E254D"/>
    <w:rsid w:val="002E3C3C"/>
    <w:rsid w:val="002E457C"/>
    <w:rsid w:val="002E4D6B"/>
    <w:rsid w:val="002E4E14"/>
    <w:rsid w:val="002E6632"/>
    <w:rsid w:val="002E727B"/>
    <w:rsid w:val="002F00E1"/>
    <w:rsid w:val="002F0B22"/>
    <w:rsid w:val="002F0FEE"/>
    <w:rsid w:val="002F60FC"/>
    <w:rsid w:val="002F6B03"/>
    <w:rsid w:val="002F6B9D"/>
    <w:rsid w:val="002F7404"/>
    <w:rsid w:val="002F7FB5"/>
    <w:rsid w:val="00301E4F"/>
    <w:rsid w:val="003020BB"/>
    <w:rsid w:val="003020CA"/>
    <w:rsid w:val="0030411F"/>
    <w:rsid w:val="003041E5"/>
    <w:rsid w:val="00305322"/>
    <w:rsid w:val="0030572C"/>
    <w:rsid w:val="003063F9"/>
    <w:rsid w:val="00306799"/>
    <w:rsid w:val="00310F03"/>
    <w:rsid w:val="00317341"/>
    <w:rsid w:val="00317578"/>
    <w:rsid w:val="00317E45"/>
    <w:rsid w:val="00317EEA"/>
    <w:rsid w:val="00326C26"/>
    <w:rsid w:val="00332846"/>
    <w:rsid w:val="00334B4D"/>
    <w:rsid w:val="00335BAA"/>
    <w:rsid w:val="00336321"/>
    <w:rsid w:val="00340069"/>
    <w:rsid w:val="00341573"/>
    <w:rsid w:val="00341784"/>
    <w:rsid w:val="00342C1B"/>
    <w:rsid w:val="00343FC2"/>
    <w:rsid w:val="00346FE6"/>
    <w:rsid w:val="003507E4"/>
    <w:rsid w:val="00352985"/>
    <w:rsid w:val="003536C6"/>
    <w:rsid w:val="00353CDA"/>
    <w:rsid w:val="00353DF2"/>
    <w:rsid w:val="00354973"/>
    <w:rsid w:val="00356FD6"/>
    <w:rsid w:val="00357096"/>
    <w:rsid w:val="00360C2E"/>
    <w:rsid w:val="0036144D"/>
    <w:rsid w:val="0036210E"/>
    <w:rsid w:val="0036354D"/>
    <w:rsid w:val="00364549"/>
    <w:rsid w:val="003669C7"/>
    <w:rsid w:val="003701A8"/>
    <w:rsid w:val="003710DF"/>
    <w:rsid w:val="00373705"/>
    <w:rsid w:val="00374572"/>
    <w:rsid w:val="003759BD"/>
    <w:rsid w:val="00377518"/>
    <w:rsid w:val="003809D6"/>
    <w:rsid w:val="003814AE"/>
    <w:rsid w:val="00382484"/>
    <w:rsid w:val="00384A19"/>
    <w:rsid w:val="00385933"/>
    <w:rsid w:val="003876CC"/>
    <w:rsid w:val="00393140"/>
    <w:rsid w:val="00393FF9"/>
    <w:rsid w:val="00395D89"/>
    <w:rsid w:val="00395DF7"/>
    <w:rsid w:val="003973F3"/>
    <w:rsid w:val="003A11CF"/>
    <w:rsid w:val="003A1D96"/>
    <w:rsid w:val="003A3D6D"/>
    <w:rsid w:val="003A4610"/>
    <w:rsid w:val="003A6721"/>
    <w:rsid w:val="003A6723"/>
    <w:rsid w:val="003B0032"/>
    <w:rsid w:val="003B1A6E"/>
    <w:rsid w:val="003B2633"/>
    <w:rsid w:val="003B3F10"/>
    <w:rsid w:val="003B6955"/>
    <w:rsid w:val="003B73E1"/>
    <w:rsid w:val="003B7EDA"/>
    <w:rsid w:val="003C1B34"/>
    <w:rsid w:val="003C204D"/>
    <w:rsid w:val="003C5C1D"/>
    <w:rsid w:val="003C70B7"/>
    <w:rsid w:val="003D0B83"/>
    <w:rsid w:val="003D0ED0"/>
    <w:rsid w:val="003D1493"/>
    <w:rsid w:val="003D5E44"/>
    <w:rsid w:val="003D70D8"/>
    <w:rsid w:val="003E00E3"/>
    <w:rsid w:val="003E2950"/>
    <w:rsid w:val="003E48DF"/>
    <w:rsid w:val="003E5375"/>
    <w:rsid w:val="003F0B4D"/>
    <w:rsid w:val="003F16C9"/>
    <w:rsid w:val="003F451A"/>
    <w:rsid w:val="003F47DA"/>
    <w:rsid w:val="003F6CB8"/>
    <w:rsid w:val="004013A8"/>
    <w:rsid w:val="00402AA8"/>
    <w:rsid w:val="00403811"/>
    <w:rsid w:val="00404CA8"/>
    <w:rsid w:val="0040760E"/>
    <w:rsid w:val="0041007A"/>
    <w:rsid w:val="00410B82"/>
    <w:rsid w:val="00411A49"/>
    <w:rsid w:val="004122A3"/>
    <w:rsid w:val="00415125"/>
    <w:rsid w:val="00420BB1"/>
    <w:rsid w:val="00420E2E"/>
    <w:rsid w:val="004237C7"/>
    <w:rsid w:val="00426077"/>
    <w:rsid w:val="004263BE"/>
    <w:rsid w:val="00430C8D"/>
    <w:rsid w:val="00430DD5"/>
    <w:rsid w:val="00430EBF"/>
    <w:rsid w:val="004332AD"/>
    <w:rsid w:val="004335BB"/>
    <w:rsid w:val="0043544C"/>
    <w:rsid w:val="00435BEA"/>
    <w:rsid w:val="00436C15"/>
    <w:rsid w:val="00437024"/>
    <w:rsid w:val="0044265C"/>
    <w:rsid w:val="00444209"/>
    <w:rsid w:val="0044467D"/>
    <w:rsid w:val="00444E53"/>
    <w:rsid w:val="0044627C"/>
    <w:rsid w:val="0044725C"/>
    <w:rsid w:val="00447965"/>
    <w:rsid w:val="00451722"/>
    <w:rsid w:val="00451C7A"/>
    <w:rsid w:val="004527B5"/>
    <w:rsid w:val="00453157"/>
    <w:rsid w:val="00454132"/>
    <w:rsid w:val="0045458F"/>
    <w:rsid w:val="004571E4"/>
    <w:rsid w:val="00457D9C"/>
    <w:rsid w:val="00460973"/>
    <w:rsid w:val="00460FCC"/>
    <w:rsid w:val="00461165"/>
    <w:rsid w:val="004618EA"/>
    <w:rsid w:val="004619AD"/>
    <w:rsid w:val="00466642"/>
    <w:rsid w:val="00467506"/>
    <w:rsid w:val="00467A43"/>
    <w:rsid w:val="0047392D"/>
    <w:rsid w:val="00475B58"/>
    <w:rsid w:val="00475DF9"/>
    <w:rsid w:val="0047602B"/>
    <w:rsid w:val="00481C39"/>
    <w:rsid w:val="00485F14"/>
    <w:rsid w:val="004867ED"/>
    <w:rsid w:val="00487B23"/>
    <w:rsid w:val="00490055"/>
    <w:rsid w:val="00492617"/>
    <w:rsid w:val="00497CDC"/>
    <w:rsid w:val="004A0873"/>
    <w:rsid w:val="004A58B4"/>
    <w:rsid w:val="004A6871"/>
    <w:rsid w:val="004A6BB8"/>
    <w:rsid w:val="004B08CC"/>
    <w:rsid w:val="004B2B97"/>
    <w:rsid w:val="004B3084"/>
    <w:rsid w:val="004B534C"/>
    <w:rsid w:val="004B5E4C"/>
    <w:rsid w:val="004B68F6"/>
    <w:rsid w:val="004B7762"/>
    <w:rsid w:val="004C0242"/>
    <w:rsid w:val="004C0271"/>
    <w:rsid w:val="004C0395"/>
    <w:rsid w:val="004C13BB"/>
    <w:rsid w:val="004C209D"/>
    <w:rsid w:val="004C2321"/>
    <w:rsid w:val="004C2C6E"/>
    <w:rsid w:val="004C2E4E"/>
    <w:rsid w:val="004C64B8"/>
    <w:rsid w:val="004D28DC"/>
    <w:rsid w:val="004D37C8"/>
    <w:rsid w:val="004D48D5"/>
    <w:rsid w:val="004D4A7E"/>
    <w:rsid w:val="004D4BC0"/>
    <w:rsid w:val="004D539F"/>
    <w:rsid w:val="004D6616"/>
    <w:rsid w:val="004D7B20"/>
    <w:rsid w:val="004E4463"/>
    <w:rsid w:val="004E49BD"/>
    <w:rsid w:val="004E4C09"/>
    <w:rsid w:val="004E5164"/>
    <w:rsid w:val="004E6682"/>
    <w:rsid w:val="004E7727"/>
    <w:rsid w:val="004F327F"/>
    <w:rsid w:val="004F67E8"/>
    <w:rsid w:val="00501AB7"/>
    <w:rsid w:val="005021B9"/>
    <w:rsid w:val="00502C10"/>
    <w:rsid w:val="005037B3"/>
    <w:rsid w:val="0050411C"/>
    <w:rsid w:val="00507D33"/>
    <w:rsid w:val="00510975"/>
    <w:rsid w:val="00510CDF"/>
    <w:rsid w:val="00512A09"/>
    <w:rsid w:val="00513B5D"/>
    <w:rsid w:val="005140A6"/>
    <w:rsid w:val="00514228"/>
    <w:rsid w:val="0051424F"/>
    <w:rsid w:val="005153EA"/>
    <w:rsid w:val="00516144"/>
    <w:rsid w:val="005161FC"/>
    <w:rsid w:val="005171AF"/>
    <w:rsid w:val="005209B4"/>
    <w:rsid w:val="00520DA7"/>
    <w:rsid w:val="005239AC"/>
    <w:rsid w:val="0052408B"/>
    <w:rsid w:val="00526113"/>
    <w:rsid w:val="005264D0"/>
    <w:rsid w:val="005267DD"/>
    <w:rsid w:val="00526EC2"/>
    <w:rsid w:val="005309F8"/>
    <w:rsid w:val="00530B5D"/>
    <w:rsid w:val="00533941"/>
    <w:rsid w:val="00534D1E"/>
    <w:rsid w:val="00535C0C"/>
    <w:rsid w:val="00535FD4"/>
    <w:rsid w:val="00537E8D"/>
    <w:rsid w:val="0054144A"/>
    <w:rsid w:val="00542A0B"/>
    <w:rsid w:val="00542D27"/>
    <w:rsid w:val="00543603"/>
    <w:rsid w:val="00543607"/>
    <w:rsid w:val="0054383B"/>
    <w:rsid w:val="0054463D"/>
    <w:rsid w:val="005502F8"/>
    <w:rsid w:val="00551EBA"/>
    <w:rsid w:val="005527AA"/>
    <w:rsid w:val="0055648C"/>
    <w:rsid w:val="00557130"/>
    <w:rsid w:val="00560E05"/>
    <w:rsid w:val="0056159A"/>
    <w:rsid w:val="00561A99"/>
    <w:rsid w:val="00561CD6"/>
    <w:rsid w:val="00563530"/>
    <w:rsid w:val="00563C4B"/>
    <w:rsid w:val="00564FA5"/>
    <w:rsid w:val="00566D4F"/>
    <w:rsid w:val="00567D0C"/>
    <w:rsid w:val="005700EE"/>
    <w:rsid w:val="00570E53"/>
    <w:rsid w:val="00571ABD"/>
    <w:rsid w:val="005720D3"/>
    <w:rsid w:val="00573544"/>
    <w:rsid w:val="0057458F"/>
    <w:rsid w:val="005746CC"/>
    <w:rsid w:val="00574A9F"/>
    <w:rsid w:val="0057565B"/>
    <w:rsid w:val="0057599E"/>
    <w:rsid w:val="005768DF"/>
    <w:rsid w:val="00577432"/>
    <w:rsid w:val="00584ADF"/>
    <w:rsid w:val="00584EFD"/>
    <w:rsid w:val="00590156"/>
    <w:rsid w:val="005907B2"/>
    <w:rsid w:val="00591020"/>
    <w:rsid w:val="005967DC"/>
    <w:rsid w:val="00596AB4"/>
    <w:rsid w:val="005A0489"/>
    <w:rsid w:val="005A08D1"/>
    <w:rsid w:val="005A1F59"/>
    <w:rsid w:val="005A546C"/>
    <w:rsid w:val="005A7A29"/>
    <w:rsid w:val="005B212A"/>
    <w:rsid w:val="005B567B"/>
    <w:rsid w:val="005B5E6D"/>
    <w:rsid w:val="005B68CA"/>
    <w:rsid w:val="005B6C30"/>
    <w:rsid w:val="005B7382"/>
    <w:rsid w:val="005C31DA"/>
    <w:rsid w:val="005C36AD"/>
    <w:rsid w:val="005C3F98"/>
    <w:rsid w:val="005D2A17"/>
    <w:rsid w:val="005D5F7C"/>
    <w:rsid w:val="005D6A52"/>
    <w:rsid w:val="005D7EE0"/>
    <w:rsid w:val="005E311B"/>
    <w:rsid w:val="005E3B90"/>
    <w:rsid w:val="005E61BE"/>
    <w:rsid w:val="005E7054"/>
    <w:rsid w:val="005F01DF"/>
    <w:rsid w:val="005F3175"/>
    <w:rsid w:val="005F4BDC"/>
    <w:rsid w:val="005F540B"/>
    <w:rsid w:val="005F5B58"/>
    <w:rsid w:val="005F6BA6"/>
    <w:rsid w:val="005F70A7"/>
    <w:rsid w:val="00603BF2"/>
    <w:rsid w:val="00603D7F"/>
    <w:rsid w:val="00603E07"/>
    <w:rsid w:val="006041E5"/>
    <w:rsid w:val="006046E4"/>
    <w:rsid w:val="0060538F"/>
    <w:rsid w:val="00606470"/>
    <w:rsid w:val="0060780A"/>
    <w:rsid w:val="0061316C"/>
    <w:rsid w:val="0061569B"/>
    <w:rsid w:val="00615F97"/>
    <w:rsid w:val="006160E4"/>
    <w:rsid w:val="00621D28"/>
    <w:rsid w:val="00622A47"/>
    <w:rsid w:val="0062324F"/>
    <w:rsid w:val="0062640A"/>
    <w:rsid w:val="00626548"/>
    <w:rsid w:val="006327A4"/>
    <w:rsid w:val="00633661"/>
    <w:rsid w:val="00633A88"/>
    <w:rsid w:val="0063456D"/>
    <w:rsid w:val="0063468E"/>
    <w:rsid w:val="00634D7F"/>
    <w:rsid w:val="00635699"/>
    <w:rsid w:val="006378C0"/>
    <w:rsid w:val="00637FE7"/>
    <w:rsid w:val="00642BE4"/>
    <w:rsid w:val="00645945"/>
    <w:rsid w:val="0064688D"/>
    <w:rsid w:val="00647C59"/>
    <w:rsid w:val="00647D63"/>
    <w:rsid w:val="00654AEE"/>
    <w:rsid w:val="006563A7"/>
    <w:rsid w:val="0065668E"/>
    <w:rsid w:val="006571AC"/>
    <w:rsid w:val="006625B1"/>
    <w:rsid w:val="00662A25"/>
    <w:rsid w:val="0066398B"/>
    <w:rsid w:val="00663EF8"/>
    <w:rsid w:val="006652AC"/>
    <w:rsid w:val="00665804"/>
    <w:rsid w:val="00667FA8"/>
    <w:rsid w:val="00671836"/>
    <w:rsid w:val="006729CC"/>
    <w:rsid w:val="00672D68"/>
    <w:rsid w:val="00672DAD"/>
    <w:rsid w:val="0067583E"/>
    <w:rsid w:val="00677556"/>
    <w:rsid w:val="00677B5E"/>
    <w:rsid w:val="00677EE1"/>
    <w:rsid w:val="006820E4"/>
    <w:rsid w:val="00683BED"/>
    <w:rsid w:val="00685640"/>
    <w:rsid w:val="0068620C"/>
    <w:rsid w:val="00690769"/>
    <w:rsid w:val="006922F2"/>
    <w:rsid w:val="006925E9"/>
    <w:rsid w:val="00694C02"/>
    <w:rsid w:val="0069524D"/>
    <w:rsid w:val="006959B4"/>
    <w:rsid w:val="006963D8"/>
    <w:rsid w:val="00696F29"/>
    <w:rsid w:val="006A1BAB"/>
    <w:rsid w:val="006A38AD"/>
    <w:rsid w:val="006A39D9"/>
    <w:rsid w:val="006A3E88"/>
    <w:rsid w:val="006A5318"/>
    <w:rsid w:val="006A56D4"/>
    <w:rsid w:val="006B333F"/>
    <w:rsid w:val="006B45E5"/>
    <w:rsid w:val="006B598E"/>
    <w:rsid w:val="006B59D6"/>
    <w:rsid w:val="006C187E"/>
    <w:rsid w:val="006C4024"/>
    <w:rsid w:val="006C40CA"/>
    <w:rsid w:val="006C6CFA"/>
    <w:rsid w:val="006D170C"/>
    <w:rsid w:val="006D1EA6"/>
    <w:rsid w:val="006D28E5"/>
    <w:rsid w:val="006D33A8"/>
    <w:rsid w:val="006D4AF4"/>
    <w:rsid w:val="006D5F53"/>
    <w:rsid w:val="006D619A"/>
    <w:rsid w:val="006D6606"/>
    <w:rsid w:val="006D73D1"/>
    <w:rsid w:val="006E1A85"/>
    <w:rsid w:val="006E69C8"/>
    <w:rsid w:val="006E75EA"/>
    <w:rsid w:val="006F0709"/>
    <w:rsid w:val="006F4192"/>
    <w:rsid w:val="006F63E8"/>
    <w:rsid w:val="006F6493"/>
    <w:rsid w:val="006F7689"/>
    <w:rsid w:val="00700708"/>
    <w:rsid w:val="00701291"/>
    <w:rsid w:val="007020BD"/>
    <w:rsid w:val="00706BF8"/>
    <w:rsid w:val="007071E2"/>
    <w:rsid w:val="00707795"/>
    <w:rsid w:val="00711051"/>
    <w:rsid w:val="0071375B"/>
    <w:rsid w:val="00714360"/>
    <w:rsid w:val="00714509"/>
    <w:rsid w:val="00715D73"/>
    <w:rsid w:val="0071633C"/>
    <w:rsid w:val="007164B7"/>
    <w:rsid w:val="0072173E"/>
    <w:rsid w:val="00721EE2"/>
    <w:rsid w:val="0072242A"/>
    <w:rsid w:val="00722F9C"/>
    <w:rsid w:val="00727A2B"/>
    <w:rsid w:val="00732620"/>
    <w:rsid w:val="00734915"/>
    <w:rsid w:val="007364D1"/>
    <w:rsid w:val="00736739"/>
    <w:rsid w:val="00736A98"/>
    <w:rsid w:val="0073736E"/>
    <w:rsid w:val="00742AE3"/>
    <w:rsid w:val="007430EE"/>
    <w:rsid w:val="007436E9"/>
    <w:rsid w:val="00744118"/>
    <w:rsid w:val="00746B60"/>
    <w:rsid w:val="00746C45"/>
    <w:rsid w:val="007472D9"/>
    <w:rsid w:val="0075062D"/>
    <w:rsid w:val="00751D16"/>
    <w:rsid w:val="007529B3"/>
    <w:rsid w:val="00752F98"/>
    <w:rsid w:val="00753252"/>
    <w:rsid w:val="0075408D"/>
    <w:rsid w:val="00754282"/>
    <w:rsid w:val="00755DB9"/>
    <w:rsid w:val="007622BB"/>
    <w:rsid w:val="007640F2"/>
    <w:rsid w:val="007651EC"/>
    <w:rsid w:val="00765FBA"/>
    <w:rsid w:val="00766C13"/>
    <w:rsid w:val="007676CE"/>
    <w:rsid w:val="00767B9A"/>
    <w:rsid w:val="00772C60"/>
    <w:rsid w:val="00773A54"/>
    <w:rsid w:val="0077527B"/>
    <w:rsid w:val="0077597E"/>
    <w:rsid w:val="007772C7"/>
    <w:rsid w:val="0077758D"/>
    <w:rsid w:val="00777ADD"/>
    <w:rsid w:val="00777B2E"/>
    <w:rsid w:val="00781DA7"/>
    <w:rsid w:val="0078513F"/>
    <w:rsid w:val="0078643E"/>
    <w:rsid w:val="007872E9"/>
    <w:rsid w:val="0078795B"/>
    <w:rsid w:val="0079170E"/>
    <w:rsid w:val="007921D6"/>
    <w:rsid w:val="007948BA"/>
    <w:rsid w:val="00795C95"/>
    <w:rsid w:val="00795D0E"/>
    <w:rsid w:val="007968B5"/>
    <w:rsid w:val="0079785D"/>
    <w:rsid w:val="007A25DC"/>
    <w:rsid w:val="007A2FCE"/>
    <w:rsid w:val="007A3716"/>
    <w:rsid w:val="007A4339"/>
    <w:rsid w:val="007A460D"/>
    <w:rsid w:val="007A54BE"/>
    <w:rsid w:val="007B06AE"/>
    <w:rsid w:val="007B27A1"/>
    <w:rsid w:val="007B284D"/>
    <w:rsid w:val="007B313A"/>
    <w:rsid w:val="007B5F6E"/>
    <w:rsid w:val="007B6EB1"/>
    <w:rsid w:val="007C1504"/>
    <w:rsid w:val="007C19F0"/>
    <w:rsid w:val="007C7D88"/>
    <w:rsid w:val="007D127D"/>
    <w:rsid w:val="007D16F4"/>
    <w:rsid w:val="007D20EA"/>
    <w:rsid w:val="007D2A3D"/>
    <w:rsid w:val="007D3020"/>
    <w:rsid w:val="007D349C"/>
    <w:rsid w:val="007D386D"/>
    <w:rsid w:val="007D545B"/>
    <w:rsid w:val="007D63EF"/>
    <w:rsid w:val="007D75BD"/>
    <w:rsid w:val="007E3451"/>
    <w:rsid w:val="007E3689"/>
    <w:rsid w:val="007E521D"/>
    <w:rsid w:val="007E62C3"/>
    <w:rsid w:val="007E6A8B"/>
    <w:rsid w:val="007F2A4C"/>
    <w:rsid w:val="007F7C79"/>
    <w:rsid w:val="00802E8B"/>
    <w:rsid w:val="00803A70"/>
    <w:rsid w:val="008055E4"/>
    <w:rsid w:val="00805BCE"/>
    <w:rsid w:val="00805DB2"/>
    <w:rsid w:val="00806A86"/>
    <w:rsid w:val="00810E09"/>
    <w:rsid w:val="00813DA5"/>
    <w:rsid w:val="0081455D"/>
    <w:rsid w:val="008148FE"/>
    <w:rsid w:val="00816FA4"/>
    <w:rsid w:val="00820B6A"/>
    <w:rsid w:val="008253B7"/>
    <w:rsid w:val="008257CD"/>
    <w:rsid w:val="00827A73"/>
    <w:rsid w:val="008302B8"/>
    <w:rsid w:val="00830D6A"/>
    <w:rsid w:val="00833B0F"/>
    <w:rsid w:val="00835E4F"/>
    <w:rsid w:val="008435DA"/>
    <w:rsid w:val="0084423C"/>
    <w:rsid w:val="00845315"/>
    <w:rsid w:val="00845F3B"/>
    <w:rsid w:val="008463F1"/>
    <w:rsid w:val="008472EF"/>
    <w:rsid w:val="0085118B"/>
    <w:rsid w:val="00851D0C"/>
    <w:rsid w:val="00853FF2"/>
    <w:rsid w:val="008600FF"/>
    <w:rsid w:val="00862A1C"/>
    <w:rsid w:val="00863DC3"/>
    <w:rsid w:val="0086453E"/>
    <w:rsid w:val="00864B30"/>
    <w:rsid w:val="00866AE3"/>
    <w:rsid w:val="00867B54"/>
    <w:rsid w:val="00872425"/>
    <w:rsid w:val="00872661"/>
    <w:rsid w:val="008732DE"/>
    <w:rsid w:val="00873EE2"/>
    <w:rsid w:val="00877357"/>
    <w:rsid w:val="00877780"/>
    <w:rsid w:val="008842EA"/>
    <w:rsid w:val="0088437F"/>
    <w:rsid w:val="0088506C"/>
    <w:rsid w:val="00887322"/>
    <w:rsid w:val="008900B1"/>
    <w:rsid w:val="00891ADA"/>
    <w:rsid w:val="00891E62"/>
    <w:rsid w:val="00892848"/>
    <w:rsid w:val="00896E55"/>
    <w:rsid w:val="00897EE1"/>
    <w:rsid w:val="008A0B3D"/>
    <w:rsid w:val="008A2E74"/>
    <w:rsid w:val="008A33F6"/>
    <w:rsid w:val="008A3673"/>
    <w:rsid w:val="008A4E32"/>
    <w:rsid w:val="008A4EF9"/>
    <w:rsid w:val="008B0EED"/>
    <w:rsid w:val="008B1C14"/>
    <w:rsid w:val="008B4C49"/>
    <w:rsid w:val="008B627C"/>
    <w:rsid w:val="008B7406"/>
    <w:rsid w:val="008B77AB"/>
    <w:rsid w:val="008B77D5"/>
    <w:rsid w:val="008C22CC"/>
    <w:rsid w:val="008C243E"/>
    <w:rsid w:val="008C28FE"/>
    <w:rsid w:val="008C3CB6"/>
    <w:rsid w:val="008C4CA1"/>
    <w:rsid w:val="008C50DD"/>
    <w:rsid w:val="008C7045"/>
    <w:rsid w:val="008D0CA0"/>
    <w:rsid w:val="008D0D98"/>
    <w:rsid w:val="008D150C"/>
    <w:rsid w:val="008D2449"/>
    <w:rsid w:val="008D2C15"/>
    <w:rsid w:val="008D526C"/>
    <w:rsid w:val="008D5B1E"/>
    <w:rsid w:val="008D75AA"/>
    <w:rsid w:val="008E1201"/>
    <w:rsid w:val="008E61ED"/>
    <w:rsid w:val="008F106C"/>
    <w:rsid w:val="008F2447"/>
    <w:rsid w:val="008F2F9F"/>
    <w:rsid w:val="008F352A"/>
    <w:rsid w:val="008F447E"/>
    <w:rsid w:val="008F454A"/>
    <w:rsid w:val="008F482A"/>
    <w:rsid w:val="008F4EC7"/>
    <w:rsid w:val="008F533A"/>
    <w:rsid w:val="008F6215"/>
    <w:rsid w:val="008F6648"/>
    <w:rsid w:val="008F69CC"/>
    <w:rsid w:val="00900B4F"/>
    <w:rsid w:val="00903B84"/>
    <w:rsid w:val="00904A29"/>
    <w:rsid w:val="009066F4"/>
    <w:rsid w:val="0090744C"/>
    <w:rsid w:val="0091024E"/>
    <w:rsid w:val="00911CAA"/>
    <w:rsid w:val="009125C4"/>
    <w:rsid w:val="0091288C"/>
    <w:rsid w:val="009132B8"/>
    <w:rsid w:val="00915942"/>
    <w:rsid w:val="00916533"/>
    <w:rsid w:val="00916554"/>
    <w:rsid w:val="0091701E"/>
    <w:rsid w:val="00917250"/>
    <w:rsid w:val="009172F5"/>
    <w:rsid w:val="00921BB8"/>
    <w:rsid w:val="009221B2"/>
    <w:rsid w:val="00923B2D"/>
    <w:rsid w:val="00923F5F"/>
    <w:rsid w:val="00931DB9"/>
    <w:rsid w:val="00932515"/>
    <w:rsid w:val="00936AA0"/>
    <w:rsid w:val="00936D96"/>
    <w:rsid w:val="00940217"/>
    <w:rsid w:val="0094354F"/>
    <w:rsid w:val="00943591"/>
    <w:rsid w:val="00944A38"/>
    <w:rsid w:val="009454E9"/>
    <w:rsid w:val="00945CB4"/>
    <w:rsid w:val="009507BA"/>
    <w:rsid w:val="00951303"/>
    <w:rsid w:val="009521E9"/>
    <w:rsid w:val="00952CFA"/>
    <w:rsid w:val="0095360E"/>
    <w:rsid w:val="00954B2E"/>
    <w:rsid w:val="00954CFB"/>
    <w:rsid w:val="009552C2"/>
    <w:rsid w:val="00957072"/>
    <w:rsid w:val="00961AE8"/>
    <w:rsid w:val="009643F1"/>
    <w:rsid w:val="00965188"/>
    <w:rsid w:val="009653EF"/>
    <w:rsid w:val="0096728F"/>
    <w:rsid w:val="0096730B"/>
    <w:rsid w:val="009705E7"/>
    <w:rsid w:val="009709EE"/>
    <w:rsid w:val="00974386"/>
    <w:rsid w:val="00976549"/>
    <w:rsid w:val="00976C18"/>
    <w:rsid w:val="00977964"/>
    <w:rsid w:val="009806B2"/>
    <w:rsid w:val="00981E48"/>
    <w:rsid w:val="00984BE6"/>
    <w:rsid w:val="009864BC"/>
    <w:rsid w:val="009875CC"/>
    <w:rsid w:val="00990DC5"/>
    <w:rsid w:val="0099263C"/>
    <w:rsid w:val="009934E5"/>
    <w:rsid w:val="00993EB5"/>
    <w:rsid w:val="0099575B"/>
    <w:rsid w:val="00995E0D"/>
    <w:rsid w:val="00996D7B"/>
    <w:rsid w:val="009972BF"/>
    <w:rsid w:val="00997757"/>
    <w:rsid w:val="009A200F"/>
    <w:rsid w:val="009A2C6D"/>
    <w:rsid w:val="009A2CD2"/>
    <w:rsid w:val="009A4608"/>
    <w:rsid w:val="009A791C"/>
    <w:rsid w:val="009B2082"/>
    <w:rsid w:val="009B362A"/>
    <w:rsid w:val="009B4BB4"/>
    <w:rsid w:val="009B4D9D"/>
    <w:rsid w:val="009C290F"/>
    <w:rsid w:val="009C3390"/>
    <w:rsid w:val="009C3827"/>
    <w:rsid w:val="009C3E23"/>
    <w:rsid w:val="009C4A58"/>
    <w:rsid w:val="009D0BDF"/>
    <w:rsid w:val="009D2EA0"/>
    <w:rsid w:val="009D6208"/>
    <w:rsid w:val="009D66D3"/>
    <w:rsid w:val="009D6D40"/>
    <w:rsid w:val="009E0FD0"/>
    <w:rsid w:val="009E1129"/>
    <w:rsid w:val="009E6F05"/>
    <w:rsid w:val="009F0CEA"/>
    <w:rsid w:val="009F1945"/>
    <w:rsid w:val="009F4C17"/>
    <w:rsid w:val="009F4D8D"/>
    <w:rsid w:val="009F5FF6"/>
    <w:rsid w:val="009F77B4"/>
    <w:rsid w:val="009F77FF"/>
    <w:rsid w:val="00A00B91"/>
    <w:rsid w:val="00A00E79"/>
    <w:rsid w:val="00A022D1"/>
    <w:rsid w:val="00A03228"/>
    <w:rsid w:val="00A04419"/>
    <w:rsid w:val="00A05198"/>
    <w:rsid w:val="00A065EC"/>
    <w:rsid w:val="00A072C2"/>
    <w:rsid w:val="00A101D4"/>
    <w:rsid w:val="00A102EB"/>
    <w:rsid w:val="00A137E5"/>
    <w:rsid w:val="00A138A7"/>
    <w:rsid w:val="00A16097"/>
    <w:rsid w:val="00A16378"/>
    <w:rsid w:val="00A17FC5"/>
    <w:rsid w:val="00A206BC"/>
    <w:rsid w:val="00A2294A"/>
    <w:rsid w:val="00A2427F"/>
    <w:rsid w:val="00A24745"/>
    <w:rsid w:val="00A24C37"/>
    <w:rsid w:val="00A26ED6"/>
    <w:rsid w:val="00A27044"/>
    <w:rsid w:val="00A31FEE"/>
    <w:rsid w:val="00A34164"/>
    <w:rsid w:val="00A34FC2"/>
    <w:rsid w:val="00A35331"/>
    <w:rsid w:val="00A369FB"/>
    <w:rsid w:val="00A4012E"/>
    <w:rsid w:val="00A41F75"/>
    <w:rsid w:val="00A44FE0"/>
    <w:rsid w:val="00A50047"/>
    <w:rsid w:val="00A50CAF"/>
    <w:rsid w:val="00A5137D"/>
    <w:rsid w:val="00A51C7B"/>
    <w:rsid w:val="00A53763"/>
    <w:rsid w:val="00A549B4"/>
    <w:rsid w:val="00A55A5E"/>
    <w:rsid w:val="00A55BD8"/>
    <w:rsid w:val="00A565DE"/>
    <w:rsid w:val="00A60964"/>
    <w:rsid w:val="00A610CD"/>
    <w:rsid w:val="00A61906"/>
    <w:rsid w:val="00A61B3B"/>
    <w:rsid w:val="00A7046C"/>
    <w:rsid w:val="00A707DE"/>
    <w:rsid w:val="00A72768"/>
    <w:rsid w:val="00A73046"/>
    <w:rsid w:val="00A74E59"/>
    <w:rsid w:val="00A75713"/>
    <w:rsid w:val="00A77943"/>
    <w:rsid w:val="00A8144A"/>
    <w:rsid w:val="00A82E80"/>
    <w:rsid w:val="00A84837"/>
    <w:rsid w:val="00A863BB"/>
    <w:rsid w:val="00A86781"/>
    <w:rsid w:val="00A907E9"/>
    <w:rsid w:val="00A9108E"/>
    <w:rsid w:val="00A93816"/>
    <w:rsid w:val="00A9446A"/>
    <w:rsid w:val="00AA0225"/>
    <w:rsid w:val="00AA2AD6"/>
    <w:rsid w:val="00AA72C8"/>
    <w:rsid w:val="00AA7670"/>
    <w:rsid w:val="00AA76D7"/>
    <w:rsid w:val="00AA7AE3"/>
    <w:rsid w:val="00AB13CE"/>
    <w:rsid w:val="00AB39D9"/>
    <w:rsid w:val="00AB6E7B"/>
    <w:rsid w:val="00AC231A"/>
    <w:rsid w:val="00AC23FE"/>
    <w:rsid w:val="00AC2C4F"/>
    <w:rsid w:val="00AC3A03"/>
    <w:rsid w:val="00AC4C50"/>
    <w:rsid w:val="00AC5B14"/>
    <w:rsid w:val="00AC6F8D"/>
    <w:rsid w:val="00AD13E6"/>
    <w:rsid w:val="00AD343D"/>
    <w:rsid w:val="00AD3E6C"/>
    <w:rsid w:val="00AD509E"/>
    <w:rsid w:val="00AD7198"/>
    <w:rsid w:val="00AD7292"/>
    <w:rsid w:val="00AD7C11"/>
    <w:rsid w:val="00AE04E6"/>
    <w:rsid w:val="00AE0BB3"/>
    <w:rsid w:val="00AE1267"/>
    <w:rsid w:val="00AE130E"/>
    <w:rsid w:val="00AE4392"/>
    <w:rsid w:val="00AE547B"/>
    <w:rsid w:val="00AE59BC"/>
    <w:rsid w:val="00AE5F3D"/>
    <w:rsid w:val="00AE6766"/>
    <w:rsid w:val="00AE6B6C"/>
    <w:rsid w:val="00AE79AA"/>
    <w:rsid w:val="00AE7FA1"/>
    <w:rsid w:val="00AF0F3D"/>
    <w:rsid w:val="00AF15A2"/>
    <w:rsid w:val="00AF5B33"/>
    <w:rsid w:val="00AF749D"/>
    <w:rsid w:val="00AF7AB8"/>
    <w:rsid w:val="00AF7F73"/>
    <w:rsid w:val="00B0019B"/>
    <w:rsid w:val="00B00729"/>
    <w:rsid w:val="00B03733"/>
    <w:rsid w:val="00B06629"/>
    <w:rsid w:val="00B06AAC"/>
    <w:rsid w:val="00B07BB0"/>
    <w:rsid w:val="00B10E3B"/>
    <w:rsid w:val="00B11899"/>
    <w:rsid w:val="00B126BC"/>
    <w:rsid w:val="00B12BC3"/>
    <w:rsid w:val="00B13038"/>
    <w:rsid w:val="00B140B8"/>
    <w:rsid w:val="00B14F31"/>
    <w:rsid w:val="00B17702"/>
    <w:rsid w:val="00B20415"/>
    <w:rsid w:val="00B2074C"/>
    <w:rsid w:val="00B20C00"/>
    <w:rsid w:val="00B226FF"/>
    <w:rsid w:val="00B22A18"/>
    <w:rsid w:val="00B22BF0"/>
    <w:rsid w:val="00B22D31"/>
    <w:rsid w:val="00B22D33"/>
    <w:rsid w:val="00B236C8"/>
    <w:rsid w:val="00B268D7"/>
    <w:rsid w:val="00B270D1"/>
    <w:rsid w:val="00B30FE4"/>
    <w:rsid w:val="00B31947"/>
    <w:rsid w:val="00B34011"/>
    <w:rsid w:val="00B35A80"/>
    <w:rsid w:val="00B36AE0"/>
    <w:rsid w:val="00B41044"/>
    <w:rsid w:val="00B4211C"/>
    <w:rsid w:val="00B43037"/>
    <w:rsid w:val="00B4575F"/>
    <w:rsid w:val="00B45C62"/>
    <w:rsid w:val="00B47408"/>
    <w:rsid w:val="00B47441"/>
    <w:rsid w:val="00B4751D"/>
    <w:rsid w:val="00B536D3"/>
    <w:rsid w:val="00B539F9"/>
    <w:rsid w:val="00B56D9C"/>
    <w:rsid w:val="00B573DE"/>
    <w:rsid w:val="00B61A87"/>
    <w:rsid w:val="00B62502"/>
    <w:rsid w:val="00B62F7A"/>
    <w:rsid w:val="00B62FF3"/>
    <w:rsid w:val="00B63263"/>
    <w:rsid w:val="00B654B0"/>
    <w:rsid w:val="00B65DB1"/>
    <w:rsid w:val="00B663B1"/>
    <w:rsid w:val="00B66A74"/>
    <w:rsid w:val="00B66E95"/>
    <w:rsid w:val="00B70F73"/>
    <w:rsid w:val="00B75671"/>
    <w:rsid w:val="00B75FBF"/>
    <w:rsid w:val="00B77CCD"/>
    <w:rsid w:val="00B80265"/>
    <w:rsid w:val="00B81264"/>
    <w:rsid w:val="00B82A75"/>
    <w:rsid w:val="00B82F49"/>
    <w:rsid w:val="00B84559"/>
    <w:rsid w:val="00B84816"/>
    <w:rsid w:val="00B84A04"/>
    <w:rsid w:val="00B85405"/>
    <w:rsid w:val="00B864E0"/>
    <w:rsid w:val="00B8668C"/>
    <w:rsid w:val="00B8679C"/>
    <w:rsid w:val="00B872BF"/>
    <w:rsid w:val="00B87375"/>
    <w:rsid w:val="00B8773C"/>
    <w:rsid w:val="00B87740"/>
    <w:rsid w:val="00B9239C"/>
    <w:rsid w:val="00B93385"/>
    <w:rsid w:val="00B94351"/>
    <w:rsid w:val="00B96128"/>
    <w:rsid w:val="00BA28F3"/>
    <w:rsid w:val="00BA3016"/>
    <w:rsid w:val="00BA5551"/>
    <w:rsid w:val="00BB23CA"/>
    <w:rsid w:val="00BB3BE0"/>
    <w:rsid w:val="00BB4FAD"/>
    <w:rsid w:val="00BC098D"/>
    <w:rsid w:val="00BC42CA"/>
    <w:rsid w:val="00BD10BE"/>
    <w:rsid w:val="00BD1B84"/>
    <w:rsid w:val="00BD30AE"/>
    <w:rsid w:val="00BD3FB1"/>
    <w:rsid w:val="00BE1A44"/>
    <w:rsid w:val="00BE1F06"/>
    <w:rsid w:val="00BE2F81"/>
    <w:rsid w:val="00BE468C"/>
    <w:rsid w:val="00BE46FD"/>
    <w:rsid w:val="00BE4AA2"/>
    <w:rsid w:val="00BE4BBD"/>
    <w:rsid w:val="00BE6F50"/>
    <w:rsid w:val="00BF1BC0"/>
    <w:rsid w:val="00BF2549"/>
    <w:rsid w:val="00BF29DE"/>
    <w:rsid w:val="00BF4DDC"/>
    <w:rsid w:val="00BF5566"/>
    <w:rsid w:val="00BF6834"/>
    <w:rsid w:val="00BF68F1"/>
    <w:rsid w:val="00BF6E2C"/>
    <w:rsid w:val="00C019F6"/>
    <w:rsid w:val="00C04724"/>
    <w:rsid w:val="00C05938"/>
    <w:rsid w:val="00C07740"/>
    <w:rsid w:val="00C1095E"/>
    <w:rsid w:val="00C11965"/>
    <w:rsid w:val="00C12F87"/>
    <w:rsid w:val="00C146A5"/>
    <w:rsid w:val="00C162B8"/>
    <w:rsid w:val="00C162D8"/>
    <w:rsid w:val="00C17D2E"/>
    <w:rsid w:val="00C200AF"/>
    <w:rsid w:val="00C20C38"/>
    <w:rsid w:val="00C20E90"/>
    <w:rsid w:val="00C22443"/>
    <w:rsid w:val="00C22B2C"/>
    <w:rsid w:val="00C231DA"/>
    <w:rsid w:val="00C23F3A"/>
    <w:rsid w:val="00C23FBB"/>
    <w:rsid w:val="00C247C5"/>
    <w:rsid w:val="00C267B2"/>
    <w:rsid w:val="00C3270B"/>
    <w:rsid w:val="00C32B47"/>
    <w:rsid w:val="00C34296"/>
    <w:rsid w:val="00C342D4"/>
    <w:rsid w:val="00C35955"/>
    <w:rsid w:val="00C37852"/>
    <w:rsid w:val="00C41568"/>
    <w:rsid w:val="00C415FA"/>
    <w:rsid w:val="00C43019"/>
    <w:rsid w:val="00C44F1F"/>
    <w:rsid w:val="00C45618"/>
    <w:rsid w:val="00C46475"/>
    <w:rsid w:val="00C475F2"/>
    <w:rsid w:val="00C532FA"/>
    <w:rsid w:val="00C56340"/>
    <w:rsid w:val="00C616B9"/>
    <w:rsid w:val="00C6331B"/>
    <w:rsid w:val="00C669D9"/>
    <w:rsid w:val="00C6749D"/>
    <w:rsid w:val="00C70629"/>
    <w:rsid w:val="00C7258B"/>
    <w:rsid w:val="00C73266"/>
    <w:rsid w:val="00C7331B"/>
    <w:rsid w:val="00C735CD"/>
    <w:rsid w:val="00C73B2A"/>
    <w:rsid w:val="00C7546B"/>
    <w:rsid w:val="00C766ED"/>
    <w:rsid w:val="00C76EE0"/>
    <w:rsid w:val="00C770D7"/>
    <w:rsid w:val="00C8316D"/>
    <w:rsid w:val="00C8336A"/>
    <w:rsid w:val="00C837A8"/>
    <w:rsid w:val="00C8434A"/>
    <w:rsid w:val="00C865F1"/>
    <w:rsid w:val="00C875F7"/>
    <w:rsid w:val="00C87809"/>
    <w:rsid w:val="00C915D1"/>
    <w:rsid w:val="00C918FA"/>
    <w:rsid w:val="00C92515"/>
    <w:rsid w:val="00C92946"/>
    <w:rsid w:val="00C93224"/>
    <w:rsid w:val="00C94422"/>
    <w:rsid w:val="00C97614"/>
    <w:rsid w:val="00C97FDB"/>
    <w:rsid w:val="00CA0EC7"/>
    <w:rsid w:val="00CA1362"/>
    <w:rsid w:val="00CA26E3"/>
    <w:rsid w:val="00CA2FA8"/>
    <w:rsid w:val="00CA38F5"/>
    <w:rsid w:val="00CA3E52"/>
    <w:rsid w:val="00CA440C"/>
    <w:rsid w:val="00CA5A42"/>
    <w:rsid w:val="00CA71B9"/>
    <w:rsid w:val="00CA728D"/>
    <w:rsid w:val="00CB01EB"/>
    <w:rsid w:val="00CB1AAD"/>
    <w:rsid w:val="00CB3166"/>
    <w:rsid w:val="00CB376C"/>
    <w:rsid w:val="00CB38A8"/>
    <w:rsid w:val="00CB4822"/>
    <w:rsid w:val="00CB49A0"/>
    <w:rsid w:val="00CB5EF8"/>
    <w:rsid w:val="00CB68E3"/>
    <w:rsid w:val="00CB7249"/>
    <w:rsid w:val="00CB7ACE"/>
    <w:rsid w:val="00CB7E62"/>
    <w:rsid w:val="00CC54E6"/>
    <w:rsid w:val="00CC5B3F"/>
    <w:rsid w:val="00CC6CB9"/>
    <w:rsid w:val="00CC6E40"/>
    <w:rsid w:val="00CC762A"/>
    <w:rsid w:val="00CD11EA"/>
    <w:rsid w:val="00CD2E5C"/>
    <w:rsid w:val="00CD4F54"/>
    <w:rsid w:val="00CD5074"/>
    <w:rsid w:val="00CD561B"/>
    <w:rsid w:val="00CD63A1"/>
    <w:rsid w:val="00CD721B"/>
    <w:rsid w:val="00CE041A"/>
    <w:rsid w:val="00CE4130"/>
    <w:rsid w:val="00CE7191"/>
    <w:rsid w:val="00CF51BD"/>
    <w:rsid w:val="00CF5DF7"/>
    <w:rsid w:val="00D000D4"/>
    <w:rsid w:val="00D05A1C"/>
    <w:rsid w:val="00D0622F"/>
    <w:rsid w:val="00D06EBB"/>
    <w:rsid w:val="00D07B5E"/>
    <w:rsid w:val="00D11125"/>
    <w:rsid w:val="00D11B2F"/>
    <w:rsid w:val="00D11D91"/>
    <w:rsid w:val="00D11FEA"/>
    <w:rsid w:val="00D12772"/>
    <w:rsid w:val="00D12BCC"/>
    <w:rsid w:val="00D14062"/>
    <w:rsid w:val="00D17071"/>
    <w:rsid w:val="00D2003A"/>
    <w:rsid w:val="00D20131"/>
    <w:rsid w:val="00D207E5"/>
    <w:rsid w:val="00D2089A"/>
    <w:rsid w:val="00D213BC"/>
    <w:rsid w:val="00D23D4F"/>
    <w:rsid w:val="00D249FF"/>
    <w:rsid w:val="00D30267"/>
    <w:rsid w:val="00D311C9"/>
    <w:rsid w:val="00D315C2"/>
    <w:rsid w:val="00D324C7"/>
    <w:rsid w:val="00D32570"/>
    <w:rsid w:val="00D37BC2"/>
    <w:rsid w:val="00D40729"/>
    <w:rsid w:val="00D41615"/>
    <w:rsid w:val="00D41C51"/>
    <w:rsid w:val="00D428A2"/>
    <w:rsid w:val="00D429A6"/>
    <w:rsid w:val="00D450F9"/>
    <w:rsid w:val="00D45C87"/>
    <w:rsid w:val="00D4634F"/>
    <w:rsid w:val="00D46F46"/>
    <w:rsid w:val="00D5009B"/>
    <w:rsid w:val="00D51DBE"/>
    <w:rsid w:val="00D5254A"/>
    <w:rsid w:val="00D567DC"/>
    <w:rsid w:val="00D568B2"/>
    <w:rsid w:val="00D5737C"/>
    <w:rsid w:val="00D57D3C"/>
    <w:rsid w:val="00D61B1F"/>
    <w:rsid w:val="00D6265D"/>
    <w:rsid w:val="00D64F19"/>
    <w:rsid w:val="00D66512"/>
    <w:rsid w:val="00D67924"/>
    <w:rsid w:val="00D72677"/>
    <w:rsid w:val="00D72EF1"/>
    <w:rsid w:val="00D732BC"/>
    <w:rsid w:val="00D75E87"/>
    <w:rsid w:val="00D7718D"/>
    <w:rsid w:val="00D804AA"/>
    <w:rsid w:val="00D80A45"/>
    <w:rsid w:val="00D81997"/>
    <w:rsid w:val="00D81EC3"/>
    <w:rsid w:val="00D840DC"/>
    <w:rsid w:val="00D8463A"/>
    <w:rsid w:val="00D84D47"/>
    <w:rsid w:val="00D85D17"/>
    <w:rsid w:val="00D8625E"/>
    <w:rsid w:val="00D86634"/>
    <w:rsid w:val="00D87B8C"/>
    <w:rsid w:val="00D90DF3"/>
    <w:rsid w:val="00D920DE"/>
    <w:rsid w:val="00D92131"/>
    <w:rsid w:val="00D92CE8"/>
    <w:rsid w:val="00D93740"/>
    <w:rsid w:val="00D93775"/>
    <w:rsid w:val="00D96411"/>
    <w:rsid w:val="00D96B9F"/>
    <w:rsid w:val="00D96F05"/>
    <w:rsid w:val="00D97136"/>
    <w:rsid w:val="00DA227D"/>
    <w:rsid w:val="00DA286B"/>
    <w:rsid w:val="00DA2DE0"/>
    <w:rsid w:val="00DA4458"/>
    <w:rsid w:val="00DA4D6D"/>
    <w:rsid w:val="00DA5836"/>
    <w:rsid w:val="00DB0675"/>
    <w:rsid w:val="00DB1B6C"/>
    <w:rsid w:val="00DB4077"/>
    <w:rsid w:val="00DB4467"/>
    <w:rsid w:val="00DB5F8E"/>
    <w:rsid w:val="00DB7FF1"/>
    <w:rsid w:val="00DC08ED"/>
    <w:rsid w:val="00DC0B3B"/>
    <w:rsid w:val="00DC0CE7"/>
    <w:rsid w:val="00DC3A75"/>
    <w:rsid w:val="00DC5E8D"/>
    <w:rsid w:val="00DC6575"/>
    <w:rsid w:val="00DC6919"/>
    <w:rsid w:val="00DC7EA4"/>
    <w:rsid w:val="00DD0129"/>
    <w:rsid w:val="00DD1645"/>
    <w:rsid w:val="00DD2A04"/>
    <w:rsid w:val="00DD42F3"/>
    <w:rsid w:val="00DD4BA6"/>
    <w:rsid w:val="00DD5449"/>
    <w:rsid w:val="00DD5F64"/>
    <w:rsid w:val="00DE308C"/>
    <w:rsid w:val="00DE58E8"/>
    <w:rsid w:val="00DE5D3E"/>
    <w:rsid w:val="00DE6ABB"/>
    <w:rsid w:val="00DF00F3"/>
    <w:rsid w:val="00DF1E4F"/>
    <w:rsid w:val="00DF5C7F"/>
    <w:rsid w:val="00DF694A"/>
    <w:rsid w:val="00DF6AA4"/>
    <w:rsid w:val="00DF711A"/>
    <w:rsid w:val="00DF7A9C"/>
    <w:rsid w:val="00DF7B8B"/>
    <w:rsid w:val="00E05AC7"/>
    <w:rsid w:val="00E05F3A"/>
    <w:rsid w:val="00E0684E"/>
    <w:rsid w:val="00E07306"/>
    <w:rsid w:val="00E1089B"/>
    <w:rsid w:val="00E1092D"/>
    <w:rsid w:val="00E10AC5"/>
    <w:rsid w:val="00E10C2E"/>
    <w:rsid w:val="00E1178B"/>
    <w:rsid w:val="00E14165"/>
    <w:rsid w:val="00E161ED"/>
    <w:rsid w:val="00E167D1"/>
    <w:rsid w:val="00E1787A"/>
    <w:rsid w:val="00E21485"/>
    <w:rsid w:val="00E25241"/>
    <w:rsid w:val="00E252A2"/>
    <w:rsid w:val="00E25DAE"/>
    <w:rsid w:val="00E2633B"/>
    <w:rsid w:val="00E26B53"/>
    <w:rsid w:val="00E320FE"/>
    <w:rsid w:val="00E35E81"/>
    <w:rsid w:val="00E36C44"/>
    <w:rsid w:val="00E403CA"/>
    <w:rsid w:val="00E434C5"/>
    <w:rsid w:val="00E45FB9"/>
    <w:rsid w:val="00E46816"/>
    <w:rsid w:val="00E50656"/>
    <w:rsid w:val="00E5245B"/>
    <w:rsid w:val="00E52845"/>
    <w:rsid w:val="00E53D77"/>
    <w:rsid w:val="00E544DE"/>
    <w:rsid w:val="00E55721"/>
    <w:rsid w:val="00E55EDB"/>
    <w:rsid w:val="00E6135E"/>
    <w:rsid w:val="00E6173F"/>
    <w:rsid w:val="00E6226A"/>
    <w:rsid w:val="00E63427"/>
    <w:rsid w:val="00E661AC"/>
    <w:rsid w:val="00E667EF"/>
    <w:rsid w:val="00E674E6"/>
    <w:rsid w:val="00E70013"/>
    <w:rsid w:val="00E718AF"/>
    <w:rsid w:val="00E72893"/>
    <w:rsid w:val="00E737D9"/>
    <w:rsid w:val="00E73F1C"/>
    <w:rsid w:val="00E73F3F"/>
    <w:rsid w:val="00E77129"/>
    <w:rsid w:val="00E80698"/>
    <w:rsid w:val="00E820B1"/>
    <w:rsid w:val="00E91B29"/>
    <w:rsid w:val="00E93AFC"/>
    <w:rsid w:val="00E947DC"/>
    <w:rsid w:val="00E949E4"/>
    <w:rsid w:val="00E95337"/>
    <w:rsid w:val="00EA4D88"/>
    <w:rsid w:val="00EA5812"/>
    <w:rsid w:val="00EA6104"/>
    <w:rsid w:val="00EA79ED"/>
    <w:rsid w:val="00EB0FC1"/>
    <w:rsid w:val="00EB16A3"/>
    <w:rsid w:val="00EB225C"/>
    <w:rsid w:val="00EB4643"/>
    <w:rsid w:val="00EB4BC3"/>
    <w:rsid w:val="00EB7EB0"/>
    <w:rsid w:val="00EC55B9"/>
    <w:rsid w:val="00EC7692"/>
    <w:rsid w:val="00ED00A3"/>
    <w:rsid w:val="00ED165A"/>
    <w:rsid w:val="00ED1F7B"/>
    <w:rsid w:val="00ED38AA"/>
    <w:rsid w:val="00ED3D44"/>
    <w:rsid w:val="00ED4EB8"/>
    <w:rsid w:val="00ED54A8"/>
    <w:rsid w:val="00ED652E"/>
    <w:rsid w:val="00ED665D"/>
    <w:rsid w:val="00ED7D4D"/>
    <w:rsid w:val="00EE10F5"/>
    <w:rsid w:val="00EE2123"/>
    <w:rsid w:val="00EE3131"/>
    <w:rsid w:val="00EE50D2"/>
    <w:rsid w:val="00EE6F17"/>
    <w:rsid w:val="00EE7541"/>
    <w:rsid w:val="00EF0D58"/>
    <w:rsid w:val="00EF3414"/>
    <w:rsid w:val="00EF3BB2"/>
    <w:rsid w:val="00EF4CD4"/>
    <w:rsid w:val="00EF55FE"/>
    <w:rsid w:val="00EF5C47"/>
    <w:rsid w:val="00EF6C90"/>
    <w:rsid w:val="00F02C60"/>
    <w:rsid w:val="00F05578"/>
    <w:rsid w:val="00F05AE1"/>
    <w:rsid w:val="00F06B6E"/>
    <w:rsid w:val="00F06E74"/>
    <w:rsid w:val="00F11259"/>
    <w:rsid w:val="00F121F2"/>
    <w:rsid w:val="00F128F8"/>
    <w:rsid w:val="00F1436D"/>
    <w:rsid w:val="00F2003F"/>
    <w:rsid w:val="00F21A87"/>
    <w:rsid w:val="00F239D6"/>
    <w:rsid w:val="00F2479F"/>
    <w:rsid w:val="00F24AED"/>
    <w:rsid w:val="00F25046"/>
    <w:rsid w:val="00F25203"/>
    <w:rsid w:val="00F2621F"/>
    <w:rsid w:val="00F276F0"/>
    <w:rsid w:val="00F30477"/>
    <w:rsid w:val="00F3261C"/>
    <w:rsid w:val="00F329A4"/>
    <w:rsid w:val="00F34674"/>
    <w:rsid w:val="00F34E72"/>
    <w:rsid w:val="00F35FDA"/>
    <w:rsid w:val="00F36527"/>
    <w:rsid w:val="00F37115"/>
    <w:rsid w:val="00F456BD"/>
    <w:rsid w:val="00F45B6D"/>
    <w:rsid w:val="00F472A6"/>
    <w:rsid w:val="00F504E9"/>
    <w:rsid w:val="00F51776"/>
    <w:rsid w:val="00F51A43"/>
    <w:rsid w:val="00F51D49"/>
    <w:rsid w:val="00F52B0E"/>
    <w:rsid w:val="00F52E32"/>
    <w:rsid w:val="00F541DE"/>
    <w:rsid w:val="00F546BA"/>
    <w:rsid w:val="00F54CE2"/>
    <w:rsid w:val="00F56425"/>
    <w:rsid w:val="00F57295"/>
    <w:rsid w:val="00F629DC"/>
    <w:rsid w:val="00F63AD4"/>
    <w:rsid w:val="00F716A9"/>
    <w:rsid w:val="00F73950"/>
    <w:rsid w:val="00F748B0"/>
    <w:rsid w:val="00F74B9F"/>
    <w:rsid w:val="00F76517"/>
    <w:rsid w:val="00F76A4F"/>
    <w:rsid w:val="00F775DF"/>
    <w:rsid w:val="00F81325"/>
    <w:rsid w:val="00F81B75"/>
    <w:rsid w:val="00F81E04"/>
    <w:rsid w:val="00F829FF"/>
    <w:rsid w:val="00F84963"/>
    <w:rsid w:val="00F850B5"/>
    <w:rsid w:val="00F851A0"/>
    <w:rsid w:val="00F85A6A"/>
    <w:rsid w:val="00F915C0"/>
    <w:rsid w:val="00F91C23"/>
    <w:rsid w:val="00F93294"/>
    <w:rsid w:val="00F94BF3"/>
    <w:rsid w:val="00F96E16"/>
    <w:rsid w:val="00F97F72"/>
    <w:rsid w:val="00FA203E"/>
    <w:rsid w:val="00FA20B3"/>
    <w:rsid w:val="00FA29FC"/>
    <w:rsid w:val="00FA33D2"/>
    <w:rsid w:val="00FA5156"/>
    <w:rsid w:val="00FA5B71"/>
    <w:rsid w:val="00FA63F9"/>
    <w:rsid w:val="00FA7B40"/>
    <w:rsid w:val="00FB07D0"/>
    <w:rsid w:val="00FB093E"/>
    <w:rsid w:val="00FB0A86"/>
    <w:rsid w:val="00FB0FBE"/>
    <w:rsid w:val="00FB2C85"/>
    <w:rsid w:val="00FB3838"/>
    <w:rsid w:val="00FB5D9D"/>
    <w:rsid w:val="00FB63CD"/>
    <w:rsid w:val="00FC1857"/>
    <w:rsid w:val="00FC4E9C"/>
    <w:rsid w:val="00FD0488"/>
    <w:rsid w:val="00FD27AD"/>
    <w:rsid w:val="00FD27FF"/>
    <w:rsid w:val="00FD3264"/>
    <w:rsid w:val="00FD4CDC"/>
    <w:rsid w:val="00FD61A5"/>
    <w:rsid w:val="00FD7025"/>
    <w:rsid w:val="00FE2299"/>
    <w:rsid w:val="00FF0529"/>
    <w:rsid w:val="00FF05D2"/>
    <w:rsid w:val="00FF0951"/>
    <w:rsid w:val="00FF0A5E"/>
    <w:rsid w:val="00FF1BC4"/>
    <w:rsid w:val="00FF3413"/>
    <w:rsid w:val="00FF473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0E"/>
  </w:style>
  <w:style w:type="paragraph" w:styleId="Titre1">
    <w:name w:val="heading 1"/>
    <w:basedOn w:val="Normal"/>
    <w:next w:val="Normal"/>
    <w:link w:val="Titre1Car"/>
    <w:qFormat/>
    <w:rsid w:val="00AF7AB8"/>
    <w:pPr>
      <w:numPr>
        <w:numId w:val="2"/>
      </w:numPr>
      <w:tabs>
        <w:tab w:val="left" w:pos="1620"/>
      </w:tabs>
      <w:spacing w:before="120" w:after="120" w:line="240" w:lineRule="auto"/>
      <w:jc w:val="both"/>
      <w:outlineLvl w:val="0"/>
    </w:pPr>
    <w:rPr>
      <w:rFonts w:ascii="Arial" w:eastAsia="Times New Roman" w:hAnsi="Arial" w:cs="Arial"/>
      <w:b/>
      <w:bCs/>
      <w:color w:val="993366"/>
      <w:sz w:val="36"/>
      <w:szCs w:val="36"/>
      <w:lang w:eastAsia="fr-FR"/>
    </w:rPr>
  </w:style>
  <w:style w:type="paragraph" w:styleId="Titre2">
    <w:name w:val="heading 2"/>
    <w:basedOn w:val="Normal"/>
    <w:next w:val="Normal"/>
    <w:link w:val="Titre2Car"/>
    <w:qFormat/>
    <w:rsid w:val="00AF7AB8"/>
    <w:pPr>
      <w:numPr>
        <w:ilvl w:val="1"/>
        <w:numId w:val="2"/>
      </w:numPr>
      <w:spacing w:before="240" w:after="120" w:line="240" w:lineRule="auto"/>
      <w:jc w:val="both"/>
      <w:outlineLvl w:val="1"/>
    </w:pPr>
    <w:rPr>
      <w:rFonts w:ascii="Arial" w:eastAsia="Times New Roman" w:hAnsi="Arial" w:cs="Arial"/>
      <w:color w:val="993366"/>
      <w:sz w:val="28"/>
      <w:szCs w:val="28"/>
      <w:lang w:eastAsia="fr-FR"/>
    </w:rPr>
  </w:style>
  <w:style w:type="paragraph" w:styleId="Titre3">
    <w:name w:val="heading 3"/>
    <w:basedOn w:val="Normal"/>
    <w:next w:val="Normal"/>
    <w:link w:val="Titre3Car"/>
    <w:qFormat/>
    <w:rsid w:val="00AF7AB8"/>
    <w:pPr>
      <w:keepNext/>
      <w:numPr>
        <w:ilvl w:val="2"/>
        <w:numId w:val="2"/>
      </w:numPr>
      <w:spacing w:before="240" w:after="240" w:line="240" w:lineRule="auto"/>
      <w:jc w:val="both"/>
      <w:outlineLvl w:val="2"/>
    </w:pPr>
    <w:rPr>
      <w:rFonts w:ascii="Arial" w:eastAsia="Times New Roman" w:hAnsi="Arial" w:cs="Arial"/>
      <w:bCs/>
      <w:color w:val="993366"/>
      <w:sz w:val="24"/>
      <w:szCs w:val="24"/>
      <w:lang w:eastAsia="fr-FR"/>
    </w:rPr>
  </w:style>
  <w:style w:type="paragraph" w:styleId="Titre4">
    <w:name w:val="heading 4"/>
    <w:basedOn w:val="Normal"/>
    <w:next w:val="Normal"/>
    <w:link w:val="Titre4Car"/>
    <w:qFormat/>
    <w:rsid w:val="00AF7AB8"/>
    <w:pPr>
      <w:numPr>
        <w:numId w:val="1"/>
      </w:numPr>
      <w:spacing w:before="240" w:after="0" w:line="240" w:lineRule="auto"/>
      <w:jc w:val="both"/>
      <w:outlineLvl w:val="3"/>
    </w:pPr>
    <w:rPr>
      <w:rFonts w:ascii="Arial" w:eastAsia="Times New Roman" w:hAnsi="Arial" w:cs="Arial"/>
      <w:b/>
      <w:szCs w:val="20"/>
      <w:u w:val="single"/>
      <w:lang w:eastAsia="fr-FR"/>
    </w:rPr>
  </w:style>
  <w:style w:type="paragraph" w:styleId="Titre5">
    <w:name w:val="heading 5"/>
    <w:basedOn w:val="Normal"/>
    <w:next w:val="Normal"/>
    <w:link w:val="Titre5Car"/>
    <w:qFormat/>
    <w:rsid w:val="00AF7AB8"/>
    <w:pPr>
      <w:numPr>
        <w:ilvl w:val="4"/>
        <w:numId w:val="2"/>
      </w:numPr>
      <w:spacing w:before="240" w:after="60" w:line="240" w:lineRule="auto"/>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qFormat/>
    <w:rsid w:val="00AF7AB8"/>
    <w:pPr>
      <w:numPr>
        <w:ilvl w:val="5"/>
        <w:numId w:val="2"/>
      </w:numPr>
      <w:spacing w:before="240" w:after="60" w:line="240" w:lineRule="auto"/>
      <w:outlineLvl w:val="5"/>
    </w:pPr>
    <w:rPr>
      <w:rFonts w:ascii="Arial" w:eastAsia="Times New Roman" w:hAnsi="Arial" w:cs="Times New Roman"/>
      <w:b/>
      <w:bCs/>
      <w:lang w:eastAsia="fr-FR"/>
    </w:rPr>
  </w:style>
  <w:style w:type="paragraph" w:styleId="Titre7">
    <w:name w:val="heading 7"/>
    <w:basedOn w:val="Normal"/>
    <w:next w:val="Normal"/>
    <w:link w:val="Titre7Car"/>
    <w:qFormat/>
    <w:rsid w:val="00AF7AB8"/>
    <w:pPr>
      <w:numPr>
        <w:ilvl w:val="6"/>
        <w:numId w:val="2"/>
      </w:numPr>
      <w:spacing w:before="240" w:after="60" w:line="240" w:lineRule="auto"/>
      <w:outlineLvl w:val="6"/>
    </w:pPr>
    <w:rPr>
      <w:rFonts w:ascii="Arial" w:eastAsia="Times New Roman" w:hAnsi="Arial" w:cs="Times New Roman"/>
      <w:sz w:val="20"/>
      <w:szCs w:val="24"/>
      <w:lang w:eastAsia="fr-FR"/>
    </w:rPr>
  </w:style>
  <w:style w:type="paragraph" w:styleId="Titre8">
    <w:name w:val="heading 8"/>
    <w:basedOn w:val="Normal"/>
    <w:next w:val="Normal"/>
    <w:link w:val="Titre8Car"/>
    <w:qFormat/>
    <w:rsid w:val="00AF7AB8"/>
    <w:pPr>
      <w:numPr>
        <w:ilvl w:val="7"/>
        <w:numId w:val="2"/>
      </w:numPr>
      <w:spacing w:before="240" w:after="60" w:line="240" w:lineRule="auto"/>
      <w:outlineLvl w:val="7"/>
    </w:pPr>
    <w:rPr>
      <w:rFonts w:ascii="Arial" w:eastAsia="Times New Roman" w:hAnsi="Arial" w:cs="Times New Roman"/>
      <w:i/>
      <w:iCs/>
      <w:sz w:val="20"/>
      <w:szCs w:val="24"/>
      <w:lang w:eastAsia="fr-FR"/>
    </w:rPr>
  </w:style>
  <w:style w:type="paragraph" w:styleId="Titre9">
    <w:name w:val="heading 9"/>
    <w:basedOn w:val="Normal"/>
    <w:next w:val="Normal"/>
    <w:link w:val="Titre9Car"/>
    <w:qFormat/>
    <w:rsid w:val="00AF7AB8"/>
    <w:pPr>
      <w:numPr>
        <w:ilvl w:val="8"/>
        <w:numId w:val="2"/>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237C7"/>
    <w:pPr>
      <w:tabs>
        <w:tab w:val="center" w:pos="4536"/>
        <w:tab w:val="right" w:pos="9072"/>
      </w:tabs>
      <w:spacing w:after="0" w:line="240" w:lineRule="auto"/>
    </w:pPr>
  </w:style>
  <w:style w:type="character" w:customStyle="1" w:styleId="En-tteCar">
    <w:name w:val="En-tête Car"/>
    <w:basedOn w:val="Policepardfaut"/>
    <w:link w:val="En-tte"/>
    <w:rsid w:val="004237C7"/>
  </w:style>
  <w:style w:type="paragraph" w:styleId="Pieddepage">
    <w:name w:val="footer"/>
    <w:basedOn w:val="Normal"/>
    <w:link w:val="PieddepageCar"/>
    <w:unhideWhenUsed/>
    <w:rsid w:val="00423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7C7"/>
  </w:style>
  <w:style w:type="paragraph" w:styleId="Textedebulles">
    <w:name w:val="Balloon Text"/>
    <w:basedOn w:val="Normal"/>
    <w:link w:val="TextedebullesCar"/>
    <w:uiPriority w:val="99"/>
    <w:semiHidden/>
    <w:unhideWhenUsed/>
    <w:rsid w:val="00423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C7"/>
    <w:rPr>
      <w:rFonts w:ascii="Tahoma" w:hAnsi="Tahoma" w:cs="Tahoma"/>
      <w:sz w:val="16"/>
      <w:szCs w:val="16"/>
    </w:rPr>
  </w:style>
  <w:style w:type="paragraph" w:styleId="Paragraphedeliste">
    <w:name w:val="List Paragraph"/>
    <w:aliases w:val="ParagrapheLEXSI,lp1,Bull - Bullet niveau 1,Lettre d'introduction,Paragrafo elenco1,Paragraphe 3,Listes"/>
    <w:basedOn w:val="Normal"/>
    <w:link w:val="ParagraphedelisteCar"/>
    <w:uiPriority w:val="34"/>
    <w:qFormat/>
    <w:rsid w:val="00EB16A3"/>
    <w:pPr>
      <w:ind w:left="720"/>
      <w:contextualSpacing/>
    </w:pPr>
  </w:style>
  <w:style w:type="paragraph" w:styleId="Notedebasdepage">
    <w:name w:val="footnote text"/>
    <w:aliases w:val=" Car,Car"/>
    <w:basedOn w:val="Normal"/>
    <w:link w:val="NotedebasdepageCar"/>
    <w:unhideWhenUsed/>
    <w:qFormat/>
    <w:rsid w:val="00AA2AD6"/>
    <w:pPr>
      <w:spacing w:after="0" w:line="240" w:lineRule="auto"/>
    </w:pPr>
    <w:rPr>
      <w:sz w:val="20"/>
      <w:szCs w:val="20"/>
    </w:rPr>
  </w:style>
  <w:style w:type="character" w:customStyle="1" w:styleId="NotedebasdepageCar">
    <w:name w:val="Note de bas de page Car"/>
    <w:aliases w:val=" Car Car,Car Car"/>
    <w:basedOn w:val="Policepardfaut"/>
    <w:link w:val="Notedebasdepage"/>
    <w:rsid w:val="00AA2AD6"/>
    <w:rPr>
      <w:sz w:val="20"/>
      <w:szCs w:val="20"/>
    </w:rPr>
  </w:style>
  <w:style w:type="character" w:styleId="Appelnotedebasdep">
    <w:name w:val="footnote reference"/>
    <w:basedOn w:val="Policepardfaut"/>
    <w:unhideWhenUsed/>
    <w:rsid w:val="00AA2AD6"/>
    <w:rPr>
      <w:vertAlign w:val="superscript"/>
    </w:rPr>
  </w:style>
  <w:style w:type="character" w:styleId="lev">
    <w:name w:val="Strong"/>
    <w:basedOn w:val="Policepardfaut"/>
    <w:qFormat/>
    <w:rsid w:val="00AA2AD6"/>
    <w:rPr>
      <w:b/>
      <w:bCs/>
    </w:rPr>
  </w:style>
  <w:style w:type="character" w:styleId="Lienhypertexte">
    <w:name w:val="Hyperlink"/>
    <w:basedOn w:val="Policepardfaut"/>
    <w:uiPriority w:val="99"/>
    <w:unhideWhenUsed/>
    <w:rsid w:val="000E1F33"/>
    <w:rPr>
      <w:color w:val="0000FF" w:themeColor="hyperlink"/>
      <w:u w:val="single"/>
    </w:rPr>
  </w:style>
  <w:style w:type="character" w:styleId="Lienhypertextesuivivisit">
    <w:name w:val="FollowedHyperlink"/>
    <w:basedOn w:val="Policepardfaut"/>
    <w:uiPriority w:val="99"/>
    <w:semiHidden/>
    <w:unhideWhenUsed/>
    <w:rsid w:val="00415125"/>
    <w:rPr>
      <w:color w:val="800080" w:themeColor="followedHyperlink"/>
      <w:u w:val="single"/>
    </w:rPr>
  </w:style>
  <w:style w:type="character" w:customStyle="1" w:styleId="Titre1Car">
    <w:name w:val="Titre 1 Car"/>
    <w:basedOn w:val="Policepardfaut"/>
    <w:link w:val="Titre1"/>
    <w:rsid w:val="00AF7AB8"/>
    <w:rPr>
      <w:rFonts w:ascii="Arial" w:eastAsia="Times New Roman" w:hAnsi="Arial" w:cs="Arial"/>
      <w:b/>
      <w:bCs/>
      <w:color w:val="993366"/>
      <w:sz w:val="36"/>
      <w:szCs w:val="36"/>
      <w:lang w:eastAsia="fr-FR"/>
    </w:rPr>
  </w:style>
  <w:style w:type="character" w:customStyle="1" w:styleId="Titre2Car">
    <w:name w:val="Titre 2 Car"/>
    <w:basedOn w:val="Policepardfaut"/>
    <w:link w:val="Titre2"/>
    <w:rsid w:val="00AF7AB8"/>
    <w:rPr>
      <w:rFonts w:ascii="Arial" w:eastAsia="Times New Roman" w:hAnsi="Arial" w:cs="Arial"/>
      <w:color w:val="993366"/>
      <w:sz w:val="28"/>
      <w:szCs w:val="28"/>
      <w:lang w:eastAsia="fr-FR"/>
    </w:rPr>
  </w:style>
  <w:style w:type="character" w:customStyle="1" w:styleId="Titre3Car">
    <w:name w:val="Titre 3 Car"/>
    <w:basedOn w:val="Policepardfaut"/>
    <w:link w:val="Titre3"/>
    <w:rsid w:val="00AF7AB8"/>
    <w:rPr>
      <w:rFonts w:ascii="Arial" w:eastAsia="Times New Roman" w:hAnsi="Arial" w:cs="Arial"/>
      <w:bCs/>
      <w:color w:val="993366"/>
      <w:sz w:val="24"/>
      <w:szCs w:val="24"/>
      <w:lang w:eastAsia="fr-FR"/>
    </w:rPr>
  </w:style>
  <w:style w:type="character" w:customStyle="1" w:styleId="Titre4Car">
    <w:name w:val="Titre 4 Car"/>
    <w:basedOn w:val="Policepardfaut"/>
    <w:link w:val="Titre4"/>
    <w:rsid w:val="00AF7AB8"/>
    <w:rPr>
      <w:rFonts w:ascii="Arial" w:eastAsia="Times New Roman" w:hAnsi="Arial" w:cs="Arial"/>
      <w:b/>
      <w:szCs w:val="20"/>
      <w:u w:val="single"/>
      <w:lang w:eastAsia="fr-FR"/>
    </w:rPr>
  </w:style>
  <w:style w:type="character" w:customStyle="1" w:styleId="Titre5Car">
    <w:name w:val="Titre 5 Car"/>
    <w:basedOn w:val="Policepardfaut"/>
    <w:link w:val="Titre5"/>
    <w:rsid w:val="00AF7AB8"/>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AF7AB8"/>
    <w:rPr>
      <w:rFonts w:ascii="Arial" w:eastAsia="Times New Roman" w:hAnsi="Arial" w:cs="Times New Roman"/>
      <w:b/>
      <w:bCs/>
      <w:lang w:eastAsia="fr-FR"/>
    </w:rPr>
  </w:style>
  <w:style w:type="character" w:customStyle="1" w:styleId="Titre7Car">
    <w:name w:val="Titre 7 Car"/>
    <w:basedOn w:val="Policepardfaut"/>
    <w:link w:val="Titre7"/>
    <w:rsid w:val="00AF7AB8"/>
    <w:rPr>
      <w:rFonts w:ascii="Arial" w:eastAsia="Times New Roman" w:hAnsi="Arial" w:cs="Times New Roman"/>
      <w:sz w:val="20"/>
      <w:szCs w:val="24"/>
      <w:lang w:eastAsia="fr-FR"/>
    </w:rPr>
  </w:style>
  <w:style w:type="character" w:customStyle="1" w:styleId="Titre8Car">
    <w:name w:val="Titre 8 Car"/>
    <w:basedOn w:val="Policepardfaut"/>
    <w:link w:val="Titre8"/>
    <w:rsid w:val="00AF7AB8"/>
    <w:rPr>
      <w:rFonts w:ascii="Arial" w:eastAsia="Times New Roman" w:hAnsi="Arial" w:cs="Times New Roman"/>
      <w:i/>
      <w:iCs/>
      <w:sz w:val="20"/>
      <w:szCs w:val="24"/>
      <w:lang w:eastAsia="fr-FR"/>
    </w:rPr>
  </w:style>
  <w:style w:type="character" w:customStyle="1" w:styleId="Titre9Car">
    <w:name w:val="Titre 9 Car"/>
    <w:basedOn w:val="Policepardfaut"/>
    <w:link w:val="Titre9"/>
    <w:rsid w:val="00AF7AB8"/>
    <w:rPr>
      <w:rFonts w:ascii="Arial" w:eastAsia="Times New Roman" w:hAnsi="Arial" w:cs="Arial"/>
      <w:lang w:eastAsia="fr-FR"/>
    </w:rPr>
  </w:style>
  <w:style w:type="paragraph" w:customStyle="1" w:styleId="Styletitretableau">
    <w:name w:val="Style titre tableau"/>
    <w:basedOn w:val="Lgende"/>
    <w:link w:val="StyletitretableauCar"/>
    <w:rsid w:val="00AF7AB8"/>
    <w:pPr>
      <w:keepNext/>
      <w:spacing w:before="240" w:after="80"/>
      <w:jc w:val="center"/>
    </w:pPr>
    <w:rPr>
      <w:rFonts w:ascii="Arial" w:eastAsia="Times New Roman" w:hAnsi="Arial" w:cs="Times New Roman"/>
      <w:i/>
      <w:color w:val="auto"/>
      <w:szCs w:val="20"/>
      <w:lang w:eastAsia="fr-FR"/>
    </w:rPr>
  </w:style>
  <w:style w:type="character" w:customStyle="1" w:styleId="StyletitretableauCar">
    <w:name w:val="Style titre tableau Car"/>
    <w:link w:val="Styletitretableau"/>
    <w:rsid w:val="00AF7AB8"/>
    <w:rPr>
      <w:rFonts w:ascii="Arial" w:eastAsia="Times New Roman" w:hAnsi="Arial" w:cs="Times New Roman"/>
      <w:b/>
      <w:bCs/>
      <w:i/>
      <w:sz w:val="18"/>
      <w:szCs w:val="20"/>
      <w:lang w:eastAsia="fr-FR"/>
    </w:rPr>
  </w:style>
  <w:style w:type="paragraph" w:customStyle="1" w:styleId="Styletiret">
    <w:name w:val="Style tiret"/>
    <w:basedOn w:val="Normal"/>
    <w:link w:val="StyletiretCar"/>
    <w:rsid w:val="00AF7AB8"/>
    <w:pPr>
      <w:tabs>
        <w:tab w:val="num" w:pos="720"/>
      </w:tabs>
      <w:spacing w:before="120" w:after="0" w:line="240" w:lineRule="auto"/>
      <w:ind w:left="720" w:hanging="360"/>
      <w:jc w:val="both"/>
    </w:pPr>
    <w:rPr>
      <w:rFonts w:ascii="Arial" w:eastAsia="Times New Roman" w:hAnsi="Arial" w:cs="Arial"/>
      <w:sz w:val="20"/>
      <w:szCs w:val="20"/>
      <w:lang w:eastAsia="fr-FR"/>
    </w:rPr>
  </w:style>
  <w:style w:type="character" w:customStyle="1" w:styleId="StyletiretCar">
    <w:name w:val="Style tiret Car"/>
    <w:link w:val="Styletiret"/>
    <w:rsid w:val="00AF7AB8"/>
    <w:rPr>
      <w:rFonts w:ascii="Arial" w:eastAsia="Times New Roman" w:hAnsi="Arial" w:cs="Arial"/>
      <w:sz w:val="20"/>
      <w:szCs w:val="20"/>
      <w:lang w:eastAsia="fr-FR"/>
    </w:rPr>
  </w:style>
  <w:style w:type="paragraph" w:customStyle="1" w:styleId="SoussectionJ">
    <w:name w:val="SoussectionJ"/>
    <w:basedOn w:val="Normal"/>
    <w:rsid w:val="00AF7AB8"/>
    <w:pPr>
      <w:tabs>
        <w:tab w:val="num" w:pos="720"/>
      </w:tabs>
      <w:spacing w:before="180" w:after="180" w:line="240" w:lineRule="auto"/>
      <w:ind w:left="720" w:hanging="360"/>
      <w:jc w:val="both"/>
    </w:pPr>
    <w:rPr>
      <w:rFonts w:ascii="Arial" w:eastAsia="Times New Roman" w:hAnsi="Arial" w:cs="Arial"/>
      <w:b/>
      <w:sz w:val="20"/>
      <w:szCs w:val="20"/>
      <w:lang w:eastAsia="fr-FR"/>
    </w:rPr>
  </w:style>
  <w:style w:type="paragraph" w:customStyle="1" w:styleId="Sous-SoussectionJ">
    <w:name w:val="Sous-SoussectionJ"/>
    <w:basedOn w:val="SoussectionJ"/>
    <w:rsid w:val="00AF7AB8"/>
    <w:rPr>
      <w:bCs/>
      <w:sz w:val="18"/>
    </w:rPr>
  </w:style>
  <w:style w:type="paragraph" w:customStyle="1" w:styleId="Normal1">
    <w:name w:val="Normal1"/>
    <w:rsid w:val="00AF7AB8"/>
    <w:pPr>
      <w:suppressAutoHyphens/>
      <w:spacing w:before="120" w:after="0" w:line="240" w:lineRule="auto"/>
      <w:textAlignment w:val="baseline"/>
    </w:pPr>
    <w:rPr>
      <w:rFonts w:ascii="Arial" w:eastAsia="Times New Roman" w:hAnsi="Arial" w:cs="Times New Roman"/>
      <w:sz w:val="20"/>
      <w:szCs w:val="24"/>
      <w:lang w:eastAsia="fr-FR" w:bidi="hi-IN"/>
    </w:rPr>
  </w:style>
  <w:style w:type="paragraph" w:customStyle="1" w:styleId="DBCorpsdetexte">
    <w:name w:val="DB Corps de texte"/>
    <w:basedOn w:val="Normal"/>
    <w:semiHidden/>
    <w:rsid w:val="00AF7AB8"/>
    <w:pPr>
      <w:keepLines/>
      <w:spacing w:before="120" w:after="120" w:line="240" w:lineRule="auto"/>
      <w:jc w:val="both"/>
    </w:pPr>
    <w:rPr>
      <w:rFonts w:ascii="Times New Roman" w:eastAsia="Times New Roman" w:hAnsi="Times New Roman" w:cs="Times New Roman"/>
      <w:sz w:val="20"/>
      <w:szCs w:val="20"/>
      <w:lang w:eastAsia="fr-FR"/>
    </w:rPr>
  </w:style>
  <w:style w:type="paragraph" w:customStyle="1" w:styleId="DBtextetableau">
    <w:name w:val="DB texte tableau"/>
    <w:basedOn w:val="Normal"/>
    <w:rsid w:val="00AF7AB8"/>
    <w:pPr>
      <w:keepLines/>
      <w:suppressAutoHyphens/>
      <w:spacing w:before="120" w:after="120" w:line="240" w:lineRule="auto"/>
    </w:pPr>
    <w:rPr>
      <w:rFonts w:ascii="Times New Roman" w:eastAsia="Times New Roman" w:hAnsi="Times New Roman" w:cs="Times New Roman"/>
      <w:sz w:val="20"/>
      <w:szCs w:val="20"/>
      <w:lang w:eastAsia="ar-SA"/>
    </w:rPr>
  </w:style>
  <w:style w:type="paragraph" w:styleId="Lgende">
    <w:name w:val="caption"/>
    <w:basedOn w:val="Normal"/>
    <w:next w:val="Normal"/>
    <w:uiPriority w:val="35"/>
    <w:semiHidden/>
    <w:unhideWhenUsed/>
    <w:qFormat/>
    <w:rsid w:val="00AF7AB8"/>
    <w:pPr>
      <w:spacing w:line="240" w:lineRule="auto"/>
    </w:pPr>
    <w:rPr>
      <w:b/>
      <w:bCs/>
      <w:color w:val="4F81BD" w:themeColor="accent1"/>
      <w:sz w:val="18"/>
      <w:szCs w:val="18"/>
    </w:rPr>
  </w:style>
  <w:style w:type="character" w:customStyle="1" w:styleId="Caractresdenotedebasdepage">
    <w:name w:val="Caractères de note de bas de page"/>
    <w:rsid w:val="00635699"/>
    <w:rPr>
      <w:vertAlign w:val="superscript"/>
    </w:rPr>
  </w:style>
  <w:style w:type="paragraph" w:customStyle="1" w:styleId="FAR07Noir">
    <w:name w:val="FAR07Noir"/>
    <w:basedOn w:val="Normal"/>
    <w:link w:val="FAR07NoirCar"/>
    <w:rsid w:val="00635699"/>
    <w:pPr>
      <w:spacing w:before="20" w:after="20" w:line="180" w:lineRule="atLeast"/>
      <w:jc w:val="both"/>
    </w:pPr>
    <w:rPr>
      <w:rFonts w:ascii="Arial" w:eastAsia="Times New Roman" w:hAnsi="Arial" w:cs="Arial"/>
      <w:bCs/>
      <w:spacing w:val="4"/>
      <w:sz w:val="14"/>
      <w:szCs w:val="14"/>
      <w:lang w:eastAsia="fr-FR"/>
    </w:rPr>
  </w:style>
  <w:style w:type="character" w:customStyle="1" w:styleId="FAR07NoirCar">
    <w:name w:val="FAR07Noir Car"/>
    <w:link w:val="FAR07Noir"/>
    <w:rsid w:val="00635699"/>
    <w:rPr>
      <w:rFonts w:ascii="Arial" w:eastAsia="Times New Roman" w:hAnsi="Arial" w:cs="Arial"/>
      <w:bCs/>
      <w:spacing w:val="4"/>
      <w:sz w:val="14"/>
      <w:szCs w:val="14"/>
      <w:lang w:eastAsia="fr-FR"/>
    </w:rPr>
  </w:style>
  <w:style w:type="character" w:customStyle="1" w:styleId="Ancredenotedebasdepage">
    <w:name w:val="Ancre de note de bas de page"/>
    <w:rsid w:val="00635699"/>
    <w:rPr>
      <w:vertAlign w:val="superscript"/>
    </w:rPr>
  </w:style>
  <w:style w:type="paragraph" w:customStyle="1" w:styleId="FAR08Noir">
    <w:name w:val="FAR08Noir"/>
    <w:basedOn w:val="Normal"/>
    <w:rsid w:val="00A565DE"/>
    <w:pPr>
      <w:spacing w:before="20" w:after="20" w:line="200" w:lineRule="atLeast"/>
      <w:jc w:val="both"/>
    </w:pPr>
    <w:rPr>
      <w:rFonts w:ascii="Arial" w:eastAsia="Times New Roman" w:hAnsi="Arial" w:cs="Arial"/>
      <w:bCs/>
      <w:spacing w:val="4"/>
      <w:sz w:val="16"/>
      <w:szCs w:val="16"/>
      <w:lang w:eastAsia="fr-FR"/>
    </w:rPr>
  </w:style>
  <w:style w:type="character" w:customStyle="1" w:styleId="csstextedefault">
    <w:name w:val="csstextedefault"/>
    <w:basedOn w:val="Policepardfaut"/>
    <w:rsid w:val="0030572C"/>
  </w:style>
  <w:style w:type="paragraph" w:customStyle="1" w:styleId="Grandtitre">
    <w:name w:val="Grand titre"/>
    <w:basedOn w:val="Paragraphedeliste"/>
    <w:link w:val="GrandtitreCar"/>
    <w:qFormat/>
    <w:rsid w:val="00C05938"/>
    <w:pPr>
      <w:numPr>
        <w:numId w:val="3"/>
      </w:numPr>
      <w:spacing w:after="0"/>
      <w:jc w:val="both"/>
    </w:pPr>
    <w:rPr>
      <w:b/>
      <w:color w:val="1F497D" w:themeColor="text2"/>
      <w:sz w:val="28"/>
    </w:rPr>
  </w:style>
  <w:style w:type="character" w:customStyle="1" w:styleId="GrandtitreCar">
    <w:name w:val="Grand titre Car"/>
    <w:basedOn w:val="Policepardfaut"/>
    <w:link w:val="Grandtitre"/>
    <w:rsid w:val="00C05938"/>
    <w:rPr>
      <w:b/>
      <w:color w:val="1F497D" w:themeColor="text2"/>
      <w:sz w:val="28"/>
    </w:rPr>
  </w:style>
  <w:style w:type="paragraph" w:customStyle="1" w:styleId="Default">
    <w:name w:val="Default"/>
    <w:basedOn w:val="Normal"/>
    <w:rsid w:val="00677556"/>
    <w:pPr>
      <w:autoSpaceDE w:val="0"/>
      <w:autoSpaceDN w:val="0"/>
      <w:spacing w:after="0" w:line="240" w:lineRule="auto"/>
    </w:pPr>
    <w:rPr>
      <w:rFonts w:ascii="Times New Roman" w:hAnsi="Times New Roman" w:cs="Times New Roman"/>
      <w:color w:val="000000"/>
      <w:sz w:val="24"/>
      <w:szCs w:val="24"/>
      <w:lang w:eastAsia="fr-FR"/>
    </w:rPr>
  </w:style>
  <w:style w:type="character" w:styleId="Marquedecommentaire">
    <w:name w:val="annotation reference"/>
    <w:basedOn w:val="Policepardfaut"/>
    <w:uiPriority w:val="99"/>
    <w:unhideWhenUsed/>
    <w:qFormat/>
    <w:rsid w:val="007968B5"/>
    <w:rPr>
      <w:sz w:val="16"/>
      <w:szCs w:val="16"/>
    </w:rPr>
  </w:style>
  <w:style w:type="paragraph" w:styleId="Commentaire">
    <w:name w:val="annotation text"/>
    <w:basedOn w:val="Normal"/>
    <w:link w:val="CommentaireCar"/>
    <w:uiPriority w:val="99"/>
    <w:unhideWhenUsed/>
    <w:qFormat/>
    <w:rsid w:val="007968B5"/>
    <w:pPr>
      <w:spacing w:line="240" w:lineRule="auto"/>
    </w:pPr>
    <w:rPr>
      <w:sz w:val="20"/>
      <w:szCs w:val="20"/>
    </w:rPr>
  </w:style>
  <w:style w:type="character" w:customStyle="1" w:styleId="CommentaireCar">
    <w:name w:val="Commentaire Car"/>
    <w:basedOn w:val="Policepardfaut"/>
    <w:link w:val="Commentaire"/>
    <w:uiPriority w:val="99"/>
    <w:qFormat/>
    <w:rsid w:val="007968B5"/>
    <w:rPr>
      <w:sz w:val="20"/>
      <w:szCs w:val="20"/>
    </w:rPr>
  </w:style>
  <w:style w:type="paragraph" w:styleId="Objetducommentaire">
    <w:name w:val="annotation subject"/>
    <w:basedOn w:val="Commentaire"/>
    <w:next w:val="Commentaire"/>
    <w:link w:val="ObjetducommentaireCar"/>
    <w:uiPriority w:val="99"/>
    <w:semiHidden/>
    <w:unhideWhenUsed/>
    <w:rsid w:val="007968B5"/>
    <w:rPr>
      <w:b/>
      <w:bCs/>
    </w:rPr>
  </w:style>
  <w:style w:type="character" w:customStyle="1" w:styleId="ObjetducommentaireCar">
    <w:name w:val="Objet du commentaire Car"/>
    <w:basedOn w:val="CommentaireCar"/>
    <w:link w:val="Objetducommentaire"/>
    <w:uiPriority w:val="99"/>
    <w:semiHidden/>
    <w:rsid w:val="007968B5"/>
    <w:rPr>
      <w:b/>
      <w:bCs/>
      <w:sz w:val="20"/>
      <w:szCs w:val="20"/>
    </w:rPr>
  </w:style>
  <w:style w:type="table" w:styleId="Grilledutableau">
    <w:name w:val="Table Grid"/>
    <w:basedOn w:val="TableauNormal"/>
    <w:uiPriority w:val="59"/>
    <w:rsid w:val="00EC55B9"/>
    <w:pPr>
      <w:suppressAutoHyphens/>
      <w:spacing w:after="17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rlignage">
    <w:name w:val="surlignage"/>
    <w:basedOn w:val="Policepardfaut"/>
    <w:rsid w:val="00F748B0"/>
  </w:style>
  <w:style w:type="table" w:customStyle="1" w:styleId="Listeclaire-Accent11">
    <w:name w:val="Liste claire - Accent 11"/>
    <w:basedOn w:val="TableauNormal"/>
    <w:uiPriority w:val="61"/>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nhideWhenUsed/>
    <w:rsid w:val="001E5C6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ramemoyenne1-Accent11">
    <w:name w:val="Trame moyenne 1 - Accent 11"/>
    <w:basedOn w:val="TableauNormal"/>
    <w:uiPriority w:val="63"/>
    <w:rsid w:val="001E5C6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aragraphedelisteCar">
    <w:name w:val="Paragraphe de liste Car"/>
    <w:aliases w:val="ParagrapheLEXSI Car,lp1 Car,Bull - Bullet niveau 1 Car,Lettre d'introduction Car,Paragrafo elenco1 Car,Paragraphe 3 Car,Listes Car"/>
    <w:basedOn w:val="Policepardfaut"/>
    <w:link w:val="Paragraphedeliste"/>
    <w:uiPriority w:val="34"/>
    <w:rsid w:val="00CB376C"/>
  </w:style>
  <w:style w:type="paragraph" w:styleId="Notedefin">
    <w:name w:val="endnote text"/>
    <w:basedOn w:val="Normal"/>
    <w:link w:val="NotedefinCar"/>
    <w:uiPriority w:val="99"/>
    <w:unhideWhenUsed/>
    <w:rsid w:val="008302B8"/>
    <w:pPr>
      <w:spacing w:after="0" w:line="240" w:lineRule="auto"/>
    </w:pPr>
    <w:rPr>
      <w:sz w:val="20"/>
      <w:szCs w:val="20"/>
    </w:rPr>
  </w:style>
  <w:style w:type="character" w:customStyle="1" w:styleId="NotedefinCar">
    <w:name w:val="Note de fin Car"/>
    <w:basedOn w:val="Policepardfaut"/>
    <w:link w:val="Notedefin"/>
    <w:uiPriority w:val="99"/>
    <w:rsid w:val="008302B8"/>
    <w:rPr>
      <w:sz w:val="20"/>
      <w:szCs w:val="20"/>
    </w:rPr>
  </w:style>
  <w:style w:type="character" w:styleId="Appeldenotedefin">
    <w:name w:val="endnote reference"/>
    <w:basedOn w:val="Policepardfaut"/>
    <w:uiPriority w:val="99"/>
    <w:semiHidden/>
    <w:unhideWhenUsed/>
    <w:rsid w:val="008302B8"/>
    <w:rPr>
      <w:vertAlign w:val="superscript"/>
    </w:rPr>
  </w:style>
  <w:style w:type="character" w:styleId="Titredulivre">
    <w:name w:val="Book Title"/>
    <w:basedOn w:val="Policepardfaut"/>
    <w:uiPriority w:val="33"/>
    <w:qFormat/>
    <w:rsid w:val="00F91C23"/>
    <w:rPr>
      <w:b/>
      <w:bCs/>
      <w:i/>
      <w:iCs/>
      <w:spacing w:val="5"/>
    </w:rPr>
  </w:style>
  <w:style w:type="paragraph" w:styleId="Sansinterligne">
    <w:name w:val="No Spacing"/>
    <w:basedOn w:val="Normal"/>
    <w:link w:val="SansinterligneCar"/>
    <w:uiPriority w:val="99"/>
    <w:qFormat/>
    <w:rsid w:val="00502C10"/>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99"/>
    <w:qFormat/>
    <w:locked/>
    <w:rsid w:val="00502C10"/>
    <w:rPr>
      <w:rFonts w:ascii="Times New Roman" w:eastAsia="Times New Roman" w:hAnsi="Times New Roman" w:cs="Times New Roman"/>
      <w:sz w:val="24"/>
      <w:szCs w:val="24"/>
      <w:lang w:eastAsia="fr-FR"/>
    </w:rPr>
  </w:style>
  <w:style w:type="paragraph" w:customStyle="1" w:styleId="spip">
    <w:name w:val="spip"/>
    <w:basedOn w:val="Normal"/>
    <w:rsid w:val="000F2A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977494">
      <w:bodyDiv w:val="1"/>
      <w:marLeft w:val="0"/>
      <w:marRight w:val="0"/>
      <w:marTop w:val="0"/>
      <w:marBottom w:val="0"/>
      <w:divBdr>
        <w:top w:val="none" w:sz="0" w:space="0" w:color="auto"/>
        <w:left w:val="none" w:sz="0" w:space="0" w:color="auto"/>
        <w:bottom w:val="none" w:sz="0" w:space="0" w:color="auto"/>
        <w:right w:val="none" w:sz="0" w:space="0" w:color="auto"/>
      </w:divBdr>
    </w:div>
    <w:div w:id="32775164">
      <w:bodyDiv w:val="1"/>
      <w:marLeft w:val="0"/>
      <w:marRight w:val="0"/>
      <w:marTop w:val="0"/>
      <w:marBottom w:val="0"/>
      <w:divBdr>
        <w:top w:val="none" w:sz="0" w:space="0" w:color="auto"/>
        <w:left w:val="none" w:sz="0" w:space="0" w:color="auto"/>
        <w:bottom w:val="none" w:sz="0" w:space="0" w:color="auto"/>
        <w:right w:val="none" w:sz="0" w:space="0" w:color="auto"/>
      </w:divBdr>
    </w:div>
    <w:div w:id="103766144">
      <w:bodyDiv w:val="1"/>
      <w:marLeft w:val="0"/>
      <w:marRight w:val="0"/>
      <w:marTop w:val="0"/>
      <w:marBottom w:val="0"/>
      <w:divBdr>
        <w:top w:val="none" w:sz="0" w:space="0" w:color="auto"/>
        <w:left w:val="none" w:sz="0" w:space="0" w:color="auto"/>
        <w:bottom w:val="none" w:sz="0" w:space="0" w:color="auto"/>
        <w:right w:val="none" w:sz="0" w:space="0" w:color="auto"/>
      </w:divBdr>
    </w:div>
    <w:div w:id="111438296">
      <w:bodyDiv w:val="1"/>
      <w:marLeft w:val="0"/>
      <w:marRight w:val="0"/>
      <w:marTop w:val="0"/>
      <w:marBottom w:val="0"/>
      <w:divBdr>
        <w:top w:val="none" w:sz="0" w:space="0" w:color="auto"/>
        <w:left w:val="none" w:sz="0" w:space="0" w:color="auto"/>
        <w:bottom w:val="none" w:sz="0" w:space="0" w:color="auto"/>
        <w:right w:val="none" w:sz="0" w:space="0" w:color="auto"/>
      </w:divBdr>
    </w:div>
    <w:div w:id="132526836">
      <w:bodyDiv w:val="1"/>
      <w:marLeft w:val="0"/>
      <w:marRight w:val="0"/>
      <w:marTop w:val="0"/>
      <w:marBottom w:val="0"/>
      <w:divBdr>
        <w:top w:val="none" w:sz="0" w:space="0" w:color="auto"/>
        <w:left w:val="none" w:sz="0" w:space="0" w:color="auto"/>
        <w:bottom w:val="none" w:sz="0" w:space="0" w:color="auto"/>
        <w:right w:val="none" w:sz="0" w:space="0" w:color="auto"/>
      </w:divBdr>
    </w:div>
    <w:div w:id="210922530">
      <w:bodyDiv w:val="1"/>
      <w:marLeft w:val="0"/>
      <w:marRight w:val="0"/>
      <w:marTop w:val="0"/>
      <w:marBottom w:val="0"/>
      <w:divBdr>
        <w:top w:val="none" w:sz="0" w:space="0" w:color="auto"/>
        <w:left w:val="none" w:sz="0" w:space="0" w:color="auto"/>
        <w:bottom w:val="none" w:sz="0" w:space="0" w:color="auto"/>
        <w:right w:val="none" w:sz="0" w:space="0" w:color="auto"/>
      </w:divBdr>
    </w:div>
    <w:div w:id="229270543">
      <w:bodyDiv w:val="1"/>
      <w:marLeft w:val="0"/>
      <w:marRight w:val="0"/>
      <w:marTop w:val="0"/>
      <w:marBottom w:val="0"/>
      <w:divBdr>
        <w:top w:val="none" w:sz="0" w:space="0" w:color="auto"/>
        <w:left w:val="none" w:sz="0" w:space="0" w:color="auto"/>
        <w:bottom w:val="none" w:sz="0" w:space="0" w:color="auto"/>
        <w:right w:val="none" w:sz="0" w:space="0" w:color="auto"/>
      </w:divBdr>
    </w:div>
    <w:div w:id="283196445">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9250626">
      <w:bodyDiv w:val="1"/>
      <w:marLeft w:val="0"/>
      <w:marRight w:val="0"/>
      <w:marTop w:val="0"/>
      <w:marBottom w:val="0"/>
      <w:divBdr>
        <w:top w:val="none" w:sz="0" w:space="0" w:color="auto"/>
        <w:left w:val="none" w:sz="0" w:space="0" w:color="auto"/>
        <w:bottom w:val="none" w:sz="0" w:space="0" w:color="auto"/>
        <w:right w:val="none" w:sz="0" w:space="0" w:color="auto"/>
      </w:divBdr>
      <w:divsChild>
        <w:div w:id="1935702489">
          <w:marLeft w:val="446"/>
          <w:marRight w:val="0"/>
          <w:marTop w:val="86"/>
          <w:marBottom w:val="0"/>
          <w:divBdr>
            <w:top w:val="none" w:sz="0" w:space="0" w:color="auto"/>
            <w:left w:val="none" w:sz="0" w:space="0" w:color="auto"/>
            <w:bottom w:val="none" w:sz="0" w:space="0" w:color="auto"/>
            <w:right w:val="none" w:sz="0" w:space="0" w:color="auto"/>
          </w:divBdr>
        </w:div>
        <w:div w:id="47338427">
          <w:marLeft w:val="446"/>
          <w:marRight w:val="0"/>
          <w:marTop w:val="86"/>
          <w:marBottom w:val="0"/>
          <w:divBdr>
            <w:top w:val="none" w:sz="0" w:space="0" w:color="auto"/>
            <w:left w:val="none" w:sz="0" w:space="0" w:color="auto"/>
            <w:bottom w:val="none" w:sz="0" w:space="0" w:color="auto"/>
            <w:right w:val="none" w:sz="0" w:space="0" w:color="auto"/>
          </w:divBdr>
        </w:div>
        <w:div w:id="1718973586">
          <w:marLeft w:val="446"/>
          <w:marRight w:val="0"/>
          <w:marTop w:val="86"/>
          <w:marBottom w:val="0"/>
          <w:divBdr>
            <w:top w:val="none" w:sz="0" w:space="0" w:color="auto"/>
            <w:left w:val="none" w:sz="0" w:space="0" w:color="auto"/>
            <w:bottom w:val="none" w:sz="0" w:space="0" w:color="auto"/>
            <w:right w:val="none" w:sz="0" w:space="0" w:color="auto"/>
          </w:divBdr>
        </w:div>
        <w:div w:id="690686321">
          <w:marLeft w:val="446"/>
          <w:marRight w:val="0"/>
          <w:marTop w:val="86"/>
          <w:marBottom w:val="0"/>
          <w:divBdr>
            <w:top w:val="none" w:sz="0" w:space="0" w:color="auto"/>
            <w:left w:val="none" w:sz="0" w:space="0" w:color="auto"/>
            <w:bottom w:val="none" w:sz="0" w:space="0" w:color="auto"/>
            <w:right w:val="none" w:sz="0" w:space="0" w:color="auto"/>
          </w:divBdr>
        </w:div>
        <w:div w:id="1560747161">
          <w:marLeft w:val="446"/>
          <w:marRight w:val="0"/>
          <w:marTop w:val="86"/>
          <w:marBottom w:val="0"/>
          <w:divBdr>
            <w:top w:val="none" w:sz="0" w:space="0" w:color="auto"/>
            <w:left w:val="none" w:sz="0" w:space="0" w:color="auto"/>
            <w:bottom w:val="none" w:sz="0" w:space="0" w:color="auto"/>
            <w:right w:val="none" w:sz="0" w:space="0" w:color="auto"/>
          </w:divBdr>
        </w:div>
      </w:divsChild>
    </w:div>
    <w:div w:id="494301702">
      <w:bodyDiv w:val="1"/>
      <w:marLeft w:val="0"/>
      <w:marRight w:val="0"/>
      <w:marTop w:val="0"/>
      <w:marBottom w:val="0"/>
      <w:divBdr>
        <w:top w:val="none" w:sz="0" w:space="0" w:color="auto"/>
        <w:left w:val="none" w:sz="0" w:space="0" w:color="auto"/>
        <w:bottom w:val="none" w:sz="0" w:space="0" w:color="auto"/>
        <w:right w:val="none" w:sz="0" w:space="0" w:color="auto"/>
      </w:divBdr>
    </w:div>
    <w:div w:id="510221256">
      <w:bodyDiv w:val="1"/>
      <w:marLeft w:val="0"/>
      <w:marRight w:val="0"/>
      <w:marTop w:val="0"/>
      <w:marBottom w:val="0"/>
      <w:divBdr>
        <w:top w:val="none" w:sz="0" w:space="0" w:color="auto"/>
        <w:left w:val="none" w:sz="0" w:space="0" w:color="auto"/>
        <w:bottom w:val="none" w:sz="0" w:space="0" w:color="auto"/>
        <w:right w:val="none" w:sz="0" w:space="0" w:color="auto"/>
      </w:divBdr>
    </w:div>
    <w:div w:id="518129892">
      <w:bodyDiv w:val="1"/>
      <w:marLeft w:val="0"/>
      <w:marRight w:val="0"/>
      <w:marTop w:val="0"/>
      <w:marBottom w:val="0"/>
      <w:divBdr>
        <w:top w:val="none" w:sz="0" w:space="0" w:color="auto"/>
        <w:left w:val="none" w:sz="0" w:space="0" w:color="auto"/>
        <w:bottom w:val="none" w:sz="0" w:space="0" w:color="auto"/>
        <w:right w:val="none" w:sz="0" w:space="0" w:color="auto"/>
      </w:divBdr>
      <w:divsChild>
        <w:div w:id="2035618055">
          <w:marLeft w:val="0"/>
          <w:marRight w:val="0"/>
          <w:marTop w:val="450"/>
          <w:marBottom w:val="300"/>
          <w:divBdr>
            <w:top w:val="none" w:sz="0" w:space="0" w:color="auto"/>
            <w:left w:val="none" w:sz="0" w:space="0" w:color="auto"/>
            <w:bottom w:val="none" w:sz="0" w:space="0" w:color="auto"/>
            <w:right w:val="none" w:sz="0" w:space="0" w:color="auto"/>
          </w:divBdr>
        </w:div>
        <w:div w:id="1189366291">
          <w:marLeft w:val="0"/>
          <w:marRight w:val="0"/>
          <w:marTop w:val="450"/>
          <w:marBottom w:val="300"/>
          <w:divBdr>
            <w:top w:val="none" w:sz="0" w:space="0" w:color="auto"/>
            <w:left w:val="none" w:sz="0" w:space="0" w:color="auto"/>
            <w:bottom w:val="none" w:sz="0" w:space="0" w:color="auto"/>
            <w:right w:val="none" w:sz="0" w:space="0" w:color="auto"/>
          </w:divBdr>
        </w:div>
        <w:div w:id="1381436711">
          <w:marLeft w:val="0"/>
          <w:marRight w:val="0"/>
          <w:marTop w:val="450"/>
          <w:marBottom w:val="300"/>
          <w:divBdr>
            <w:top w:val="none" w:sz="0" w:space="0" w:color="auto"/>
            <w:left w:val="none" w:sz="0" w:space="0" w:color="auto"/>
            <w:bottom w:val="none" w:sz="0" w:space="0" w:color="auto"/>
            <w:right w:val="none" w:sz="0" w:space="0" w:color="auto"/>
          </w:divBdr>
        </w:div>
        <w:div w:id="503252247">
          <w:marLeft w:val="0"/>
          <w:marRight w:val="0"/>
          <w:marTop w:val="0"/>
          <w:marBottom w:val="0"/>
          <w:divBdr>
            <w:top w:val="none" w:sz="0" w:space="0" w:color="auto"/>
            <w:left w:val="none" w:sz="0" w:space="0" w:color="auto"/>
            <w:bottom w:val="none" w:sz="0" w:space="0" w:color="auto"/>
            <w:right w:val="none" w:sz="0" w:space="0" w:color="auto"/>
          </w:divBdr>
          <w:divsChild>
            <w:div w:id="765343662">
              <w:marLeft w:val="0"/>
              <w:marRight w:val="0"/>
              <w:marTop w:val="0"/>
              <w:marBottom w:val="0"/>
              <w:divBdr>
                <w:top w:val="none" w:sz="0" w:space="0" w:color="auto"/>
                <w:left w:val="none" w:sz="0" w:space="0" w:color="auto"/>
                <w:bottom w:val="none" w:sz="0" w:space="0" w:color="auto"/>
                <w:right w:val="none" w:sz="0" w:space="0" w:color="auto"/>
              </w:divBdr>
            </w:div>
          </w:divsChild>
        </w:div>
        <w:div w:id="2027058022">
          <w:marLeft w:val="0"/>
          <w:marRight w:val="0"/>
          <w:marTop w:val="450"/>
          <w:marBottom w:val="300"/>
          <w:divBdr>
            <w:top w:val="none" w:sz="0" w:space="0" w:color="auto"/>
            <w:left w:val="none" w:sz="0" w:space="0" w:color="auto"/>
            <w:bottom w:val="none" w:sz="0" w:space="0" w:color="auto"/>
            <w:right w:val="none" w:sz="0" w:space="0" w:color="auto"/>
          </w:divBdr>
        </w:div>
        <w:div w:id="951476745">
          <w:marLeft w:val="0"/>
          <w:marRight w:val="0"/>
          <w:marTop w:val="450"/>
          <w:marBottom w:val="300"/>
          <w:divBdr>
            <w:top w:val="none" w:sz="0" w:space="0" w:color="auto"/>
            <w:left w:val="none" w:sz="0" w:space="0" w:color="auto"/>
            <w:bottom w:val="none" w:sz="0" w:space="0" w:color="auto"/>
            <w:right w:val="none" w:sz="0" w:space="0" w:color="auto"/>
          </w:divBdr>
        </w:div>
        <w:div w:id="325744776">
          <w:marLeft w:val="0"/>
          <w:marRight w:val="0"/>
          <w:marTop w:val="450"/>
          <w:marBottom w:val="300"/>
          <w:divBdr>
            <w:top w:val="none" w:sz="0" w:space="0" w:color="auto"/>
            <w:left w:val="none" w:sz="0" w:space="0" w:color="auto"/>
            <w:bottom w:val="none" w:sz="0" w:space="0" w:color="auto"/>
            <w:right w:val="none" w:sz="0" w:space="0" w:color="auto"/>
          </w:divBdr>
        </w:div>
        <w:div w:id="434208509">
          <w:marLeft w:val="0"/>
          <w:marRight w:val="0"/>
          <w:marTop w:val="450"/>
          <w:marBottom w:val="300"/>
          <w:divBdr>
            <w:top w:val="none" w:sz="0" w:space="0" w:color="auto"/>
            <w:left w:val="none" w:sz="0" w:space="0" w:color="auto"/>
            <w:bottom w:val="none" w:sz="0" w:space="0" w:color="auto"/>
            <w:right w:val="none" w:sz="0" w:space="0" w:color="auto"/>
          </w:divBdr>
        </w:div>
        <w:div w:id="1197277642">
          <w:marLeft w:val="0"/>
          <w:marRight w:val="0"/>
          <w:marTop w:val="0"/>
          <w:marBottom w:val="0"/>
          <w:divBdr>
            <w:top w:val="none" w:sz="0" w:space="0" w:color="auto"/>
            <w:left w:val="none" w:sz="0" w:space="0" w:color="auto"/>
            <w:bottom w:val="none" w:sz="0" w:space="0" w:color="auto"/>
            <w:right w:val="none" w:sz="0" w:space="0" w:color="auto"/>
          </w:divBdr>
          <w:divsChild>
            <w:div w:id="1748308504">
              <w:marLeft w:val="0"/>
              <w:marRight w:val="0"/>
              <w:marTop w:val="0"/>
              <w:marBottom w:val="0"/>
              <w:divBdr>
                <w:top w:val="none" w:sz="0" w:space="0" w:color="auto"/>
                <w:left w:val="none" w:sz="0" w:space="0" w:color="auto"/>
                <w:bottom w:val="none" w:sz="0" w:space="0" w:color="auto"/>
                <w:right w:val="none" w:sz="0" w:space="0" w:color="auto"/>
              </w:divBdr>
            </w:div>
            <w:div w:id="9922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1358">
      <w:bodyDiv w:val="1"/>
      <w:marLeft w:val="0"/>
      <w:marRight w:val="0"/>
      <w:marTop w:val="0"/>
      <w:marBottom w:val="0"/>
      <w:divBdr>
        <w:top w:val="none" w:sz="0" w:space="0" w:color="auto"/>
        <w:left w:val="none" w:sz="0" w:space="0" w:color="auto"/>
        <w:bottom w:val="none" w:sz="0" w:space="0" w:color="auto"/>
        <w:right w:val="none" w:sz="0" w:space="0" w:color="auto"/>
      </w:divBdr>
    </w:div>
    <w:div w:id="603272931">
      <w:bodyDiv w:val="1"/>
      <w:marLeft w:val="0"/>
      <w:marRight w:val="0"/>
      <w:marTop w:val="0"/>
      <w:marBottom w:val="0"/>
      <w:divBdr>
        <w:top w:val="none" w:sz="0" w:space="0" w:color="auto"/>
        <w:left w:val="none" w:sz="0" w:space="0" w:color="auto"/>
        <w:bottom w:val="none" w:sz="0" w:space="0" w:color="auto"/>
        <w:right w:val="none" w:sz="0" w:space="0" w:color="auto"/>
      </w:divBdr>
    </w:div>
    <w:div w:id="624701711">
      <w:bodyDiv w:val="1"/>
      <w:marLeft w:val="0"/>
      <w:marRight w:val="0"/>
      <w:marTop w:val="0"/>
      <w:marBottom w:val="0"/>
      <w:divBdr>
        <w:top w:val="none" w:sz="0" w:space="0" w:color="auto"/>
        <w:left w:val="none" w:sz="0" w:space="0" w:color="auto"/>
        <w:bottom w:val="none" w:sz="0" w:space="0" w:color="auto"/>
        <w:right w:val="none" w:sz="0" w:space="0" w:color="auto"/>
      </w:divBdr>
    </w:div>
    <w:div w:id="675309002">
      <w:bodyDiv w:val="1"/>
      <w:marLeft w:val="0"/>
      <w:marRight w:val="0"/>
      <w:marTop w:val="0"/>
      <w:marBottom w:val="0"/>
      <w:divBdr>
        <w:top w:val="none" w:sz="0" w:space="0" w:color="auto"/>
        <w:left w:val="none" w:sz="0" w:space="0" w:color="auto"/>
        <w:bottom w:val="none" w:sz="0" w:space="0" w:color="auto"/>
        <w:right w:val="none" w:sz="0" w:space="0" w:color="auto"/>
      </w:divBdr>
    </w:div>
    <w:div w:id="686752875">
      <w:bodyDiv w:val="1"/>
      <w:marLeft w:val="0"/>
      <w:marRight w:val="0"/>
      <w:marTop w:val="0"/>
      <w:marBottom w:val="0"/>
      <w:divBdr>
        <w:top w:val="none" w:sz="0" w:space="0" w:color="auto"/>
        <w:left w:val="none" w:sz="0" w:space="0" w:color="auto"/>
        <w:bottom w:val="none" w:sz="0" w:space="0" w:color="auto"/>
        <w:right w:val="none" w:sz="0" w:space="0" w:color="auto"/>
      </w:divBdr>
    </w:div>
    <w:div w:id="720788149">
      <w:bodyDiv w:val="1"/>
      <w:marLeft w:val="0"/>
      <w:marRight w:val="0"/>
      <w:marTop w:val="0"/>
      <w:marBottom w:val="0"/>
      <w:divBdr>
        <w:top w:val="none" w:sz="0" w:space="0" w:color="auto"/>
        <w:left w:val="none" w:sz="0" w:space="0" w:color="auto"/>
        <w:bottom w:val="none" w:sz="0" w:space="0" w:color="auto"/>
        <w:right w:val="none" w:sz="0" w:space="0" w:color="auto"/>
      </w:divBdr>
      <w:divsChild>
        <w:div w:id="1445077688">
          <w:marLeft w:val="446"/>
          <w:marRight w:val="0"/>
          <w:marTop w:val="86"/>
          <w:marBottom w:val="0"/>
          <w:divBdr>
            <w:top w:val="none" w:sz="0" w:space="0" w:color="auto"/>
            <w:left w:val="none" w:sz="0" w:space="0" w:color="auto"/>
            <w:bottom w:val="none" w:sz="0" w:space="0" w:color="auto"/>
            <w:right w:val="none" w:sz="0" w:space="0" w:color="auto"/>
          </w:divBdr>
        </w:div>
        <w:div w:id="2022277110">
          <w:marLeft w:val="446"/>
          <w:marRight w:val="0"/>
          <w:marTop w:val="86"/>
          <w:marBottom w:val="0"/>
          <w:divBdr>
            <w:top w:val="none" w:sz="0" w:space="0" w:color="auto"/>
            <w:left w:val="none" w:sz="0" w:space="0" w:color="auto"/>
            <w:bottom w:val="none" w:sz="0" w:space="0" w:color="auto"/>
            <w:right w:val="none" w:sz="0" w:space="0" w:color="auto"/>
          </w:divBdr>
        </w:div>
      </w:divsChild>
    </w:div>
    <w:div w:id="779224008">
      <w:bodyDiv w:val="1"/>
      <w:marLeft w:val="0"/>
      <w:marRight w:val="0"/>
      <w:marTop w:val="0"/>
      <w:marBottom w:val="0"/>
      <w:divBdr>
        <w:top w:val="none" w:sz="0" w:space="0" w:color="auto"/>
        <w:left w:val="none" w:sz="0" w:space="0" w:color="auto"/>
        <w:bottom w:val="none" w:sz="0" w:space="0" w:color="auto"/>
        <w:right w:val="none" w:sz="0" w:space="0" w:color="auto"/>
      </w:divBdr>
    </w:div>
    <w:div w:id="805397822">
      <w:bodyDiv w:val="1"/>
      <w:marLeft w:val="0"/>
      <w:marRight w:val="0"/>
      <w:marTop w:val="0"/>
      <w:marBottom w:val="0"/>
      <w:divBdr>
        <w:top w:val="none" w:sz="0" w:space="0" w:color="auto"/>
        <w:left w:val="none" w:sz="0" w:space="0" w:color="auto"/>
        <w:bottom w:val="none" w:sz="0" w:space="0" w:color="auto"/>
        <w:right w:val="none" w:sz="0" w:space="0" w:color="auto"/>
      </w:divBdr>
    </w:div>
    <w:div w:id="816530299">
      <w:bodyDiv w:val="1"/>
      <w:marLeft w:val="0"/>
      <w:marRight w:val="0"/>
      <w:marTop w:val="0"/>
      <w:marBottom w:val="0"/>
      <w:divBdr>
        <w:top w:val="none" w:sz="0" w:space="0" w:color="auto"/>
        <w:left w:val="none" w:sz="0" w:space="0" w:color="auto"/>
        <w:bottom w:val="none" w:sz="0" w:space="0" w:color="auto"/>
        <w:right w:val="none" w:sz="0" w:space="0" w:color="auto"/>
      </w:divBdr>
    </w:div>
    <w:div w:id="862790211">
      <w:bodyDiv w:val="1"/>
      <w:marLeft w:val="0"/>
      <w:marRight w:val="0"/>
      <w:marTop w:val="0"/>
      <w:marBottom w:val="0"/>
      <w:divBdr>
        <w:top w:val="none" w:sz="0" w:space="0" w:color="auto"/>
        <w:left w:val="none" w:sz="0" w:space="0" w:color="auto"/>
        <w:bottom w:val="none" w:sz="0" w:space="0" w:color="auto"/>
        <w:right w:val="none" w:sz="0" w:space="0" w:color="auto"/>
      </w:divBdr>
    </w:div>
    <w:div w:id="890844190">
      <w:bodyDiv w:val="1"/>
      <w:marLeft w:val="0"/>
      <w:marRight w:val="0"/>
      <w:marTop w:val="0"/>
      <w:marBottom w:val="0"/>
      <w:divBdr>
        <w:top w:val="none" w:sz="0" w:space="0" w:color="auto"/>
        <w:left w:val="none" w:sz="0" w:space="0" w:color="auto"/>
        <w:bottom w:val="none" w:sz="0" w:space="0" w:color="auto"/>
        <w:right w:val="none" w:sz="0" w:space="0" w:color="auto"/>
      </w:divBdr>
    </w:div>
    <w:div w:id="895891444">
      <w:bodyDiv w:val="1"/>
      <w:marLeft w:val="0"/>
      <w:marRight w:val="0"/>
      <w:marTop w:val="0"/>
      <w:marBottom w:val="0"/>
      <w:divBdr>
        <w:top w:val="none" w:sz="0" w:space="0" w:color="auto"/>
        <w:left w:val="none" w:sz="0" w:space="0" w:color="auto"/>
        <w:bottom w:val="none" w:sz="0" w:space="0" w:color="auto"/>
        <w:right w:val="none" w:sz="0" w:space="0" w:color="auto"/>
      </w:divBdr>
    </w:div>
    <w:div w:id="901871997">
      <w:bodyDiv w:val="1"/>
      <w:marLeft w:val="0"/>
      <w:marRight w:val="0"/>
      <w:marTop w:val="0"/>
      <w:marBottom w:val="0"/>
      <w:divBdr>
        <w:top w:val="none" w:sz="0" w:space="0" w:color="auto"/>
        <w:left w:val="none" w:sz="0" w:space="0" w:color="auto"/>
        <w:bottom w:val="none" w:sz="0" w:space="0" w:color="auto"/>
        <w:right w:val="none" w:sz="0" w:space="0" w:color="auto"/>
      </w:divBdr>
      <w:divsChild>
        <w:div w:id="1083603243">
          <w:marLeft w:val="0"/>
          <w:marRight w:val="0"/>
          <w:marTop w:val="450"/>
          <w:marBottom w:val="300"/>
          <w:divBdr>
            <w:top w:val="none" w:sz="0" w:space="0" w:color="auto"/>
            <w:left w:val="none" w:sz="0" w:space="0" w:color="auto"/>
            <w:bottom w:val="none" w:sz="0" w:space="0" w:color="auto"/>
            <w:right w:val="none" w:sz="0" w:space="0" w:color="auto"/>
          </w:divBdr>
        </w:div>
        <w:div w:id="303704332">
          <w:marLeft w:val="0"/>
          <w:marRight w:val="0"/>
          <w:marTop w:val="450"/>
          <w:marBottom w:val="300"/>
          <w:divBdr>
            <w:top w:val="none" w:sz="0" w:space="0" w:color="auto"/>
            <w:left w:val="none" w:sz="0" w:space="0" w:color="auto"/>
            <w:bottom w:val="none" w:sz="0" w:space="0" w:color="auto"/>
            <w:right w:val="none" w:sz="0" w:space="0" w:color="auto"/>
          </w:divBdr>
        </w:div>
        <w:div w:id="849224431">
          <w:marLeft w:val="0"/>
          <w:marRight w:val="0"/>
          <w:marTop w:val="450"/>
          <w:marBottom w:val="300"/>
          <w:divBdr>
            <w:top w:val="none" w:sz="0" w:space="0" w:color="auto"/>
            <w:left w:val="none" w:sz="0" w:space="0" w:color="auto"/>
            <w:bottom w:val="none" w:sz="0" w:space="0" w:color="auto"/>
            <w:right w:val="none" w:sz="0" w:space="0" w:color="auto"/>
          </w:divBdr>
        </w:div>
        <w:div w:id="512575248">
          <w:marLeft w:val="0"/>
          <w:marRight w:val="0"/>
          <w:marTop w:val="0"/>
          <w:marBottom w:val="0"/>
          <w:divBdr>
            <w:top w:val="none" w:sz="0" w:space="0" w:color="auto"/>
            <w:left w:val="none" w:sz="0" w:space="0" w:color="auto"/>
            <w:bottom w:val="none" w:sz="0" w:space="0" w:color="auto"/>
            <w:right w:val="none" w:sz="0" w:space="0" w:color="auto"/>
          </w:divBdr>
          <w:divsChild>
            <w:div w:id="724108729">
              <w:marLeft w:val="0"/>
              <w:marRight w:val="0"/>
              <w:marTop w:val="0"/>
              <w:marBottom w:val="0"/>
              <w:divBdr>
                <w:top w:val="none" w:sz="0" w:space="0" w:color="auto"/>
                <w:left w:val="none" w:sz="0" w:space="0" w:color="auto"/>
                <w:bottom w:val="none" w:sz="0" w:space="0" w:color="auto"/>
                <w:right w:val="none" w:sz="0" w:space="0" w:color="auto"/>
              </w:divBdr>
            </w:div>
          </w:divsChild>
        </w:div>
        <w:div w:id="1537543780">
          <w:marLeft w:val="0"/>
          <w:marRight w:val="0"/>
          <w:marTop w:val="450"/>
          <w:marBottom w:val="300"/>
          <w:divBdr>
            <w:top w:val="none" w:sz="0" w:space="0" w:color="auto"/>
            <w:left w:val="none" w:sz="0" w:space="0" w:color="auto"/>
            <w:bottom w:val="none" w:sz="0" w:space="0" w:color="auto"/>
            <w:right w:val="none" w:sz="0" w:space="0" w:color="auto"/>
          </w:divBdr>
        </w:div>
        <w:div w:id="308871855">
          <w:marLeft w:val="0"/>
          <w:marRight w:val="0"/>
          <w:marTop w:val="450"/>
          <w:marBottom w:val="300"/>
          <w:divBdr>
            <w:top w:val="none" w:sz="0" w:space="0" w:color="auto"/>
            <w:left w:val="none" w:sz="0" w:space="0" w:color="auto"/>
            <w:bottom w:val="none" w:sz="0" w:space="0" w:color="auto"/>
            <w:right w:val="none" w:sz="0" w:space="0" w:color="auto"/>
          </w:divBdr>
        </w:div>
        <w:div w:id="247229618">
          <w:marLeft w:val="0"/>
          <w:marRight w:val="0"/>
          <w:marTop w:val="450"/>
          <w:marBottom w:val="300"/>
          <w:divBdr>
            <w:top w:val="none" w:sz="0" w:space="0" w:color="auto"/>
            <w:left w:val="none" w:sz="0" w:space="0" w:color="auto"/>
            <w:bottom w:val="none" w:sz="0" w:space="0" w:color="auto"/>
            <w:right w:val="none" w:sz="0" w:space="0" w:color="auto"/>
          </w:divBdr>
        </w:div>
        <w:div w:id="42682623">
          <w:marLeft w:val="0"/>
          <w:marRight w:val="0"/>
          <w:marTop w:val="450"/>
          <w:marBottom w:val="300"/>
          <w:divBdr>
            <w:top w:val="none" w:sz="0" w:space="0" w:color="auto"/>
            <w:left w:val="none" w:sz="0" w:space="0" w:color="auto"/>
            <w:bottom w:val="none" w:sz="0" w:space="0" w:color="auto"/>
            <w:right w:val="none" w:sz="0" w:space="0" w:color="auto"/>
          </w:divBdr>
        </w:div>
        <w:div w:id="877400383">
          <w:marLeft w:val="0"/>
          <w:marRight w:val="0"/>
          <w:marTop w:val="0"/>
          <w:marBottom w:val="0"/>
          <w:divBdr>
            <w:top w:val="none" w:sz="0" w:space="0" w:color="auto"/>
            <w:left w:val="none" w:sz="0" w:space="0" w:color="auto"/>
            <w:bottom w:val="none" w:sz="0" w:space="0" w:color="auto"/>
            <w:right w:val="none" w:sz="0" w:space="0" w:color="auto"/>
          </w:divBdr>
          <w:divsChild>
            <w:div w:id="1878618321">
              <w:marLeft w:val="0"/>
              <w:marRight w:val="0"/>
              <w:marTop w:val="0"/>
              <w:marBottom w:val="0"/>
              <w:divBdr>
                <w:top w:val="none" w:sz="0" w:space="0" w:color="auto"/>
                <w:left w:val="none" w:sz="0" w:space="0" w:color="auto"/>
                <w:bottom w:val="none" w:sz="0" w:space="0" w:color="auto"/>
                <w:right w:val="none" w:sz="0" w:space="0" w:color="auto"/>
              </w:divBdr>
            </w:div>
            <w:div w:id="1042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573">
      <w:bodyDiv w:val="1"/>
      <w:marLeft w:val="0"/>
      <w:marRight w:val="0"/>
      <w:marTop w:val="0"/>
      <w:marBottom w:val="0"/>
      <w:divBdr>
        <w:top w:val="none" w:sz="0" w:space="0" w:color="auto"/>
        <w:left w:val="none" w:sz="0" w:space="0" w:color="auto"/>
        <w:bottom w:val="none" w:sz="0" w:space="0" w:color="auto"/>
        <w:right w:val="none" w:sz="0" w:space="0" w:color="auto"/>
      </w:divBdr>
    </w:div>
    <w:div w:id="1000813906">
      <w:bodyDiv w:val="1"/>
      <w:marLeft w:val="0"/>
      <w:marRight w:val="0"/>
      <w:marTop w:val="0"/>
      <w:marBottom w:val="0"/>
      <w:divBdr>
        <w:top w:val="none" w:sz="0" w:space="0" w:color="auto"/>
        <w:left w:val="none" w:sz="0" w:space="0" w:color="auto"/>
        <w:bottom w:val="none" w:sz="0" w:space="0" w:color="auto"/>
        <w:right w:val="none" w:sz="0" w:space="0" w:color="auto"/>
      </w:divBdr>
    </w:div>
    <w:div w:id="1073241293">
      <w:bodyDiv w:val="1"/>
      <w:marLeft w:val="0"/>
      <w:marRight w:val="0"/>
      <w:marTop w:val="0"/>
      <w:marBottom w:val="0"/>
      <w:divBdr>
        <w:top w:val="none" w:sz="0" w:space="0" w:color="auto"/>
        <w:left w:val="none" w:sz="0" w:space="0" w:color="auto"/>
        <w:bottom w:val="none" w:sz="0" w:space="0" w:color="auto"/>
        <w:right w:val="none" w:sz="0" w:space="0" w:color="auto"/>
      </w:divBdr>
    </w:div>
    <w:div w:id="1179343973">
      <w:bodyDiv w:val="1"/>
      <w:marLeft w:val="0"/>
      <w:marRight w:val="0"/>
      <w:marTop w:val="0"/>
      <w:marBottom w:val="0"/>
      <w:divBdr>
        <w:top w:val="none" w:sz="0" w:space="0" w:color="auto"/>
        <w:left w:val="none" w:sz="0" w:space="0" w:color="auto"/>
        <w:bottom w:val="none" w:sz="0" w:space="0" w:color="auto"/>
        <w:right w:val="none" w:sz="0" w:space="0" w:color="auto"/>
      </w:divBdr>
    </w:div>
    <w:div w:id="1184630425">
      <w:bodyDiv w:val="1"/>
      <w:marLeft w:val="0"/>
      <w:marRight w:val="0"/>
      <w:marTop w:val="0"/>
      <w:marBottom w:val="0"/>
      <w:divBdr>
        <w:top w:val="none" w:sz="0" w:space="0" w:color="auto"/>
        <w:left w:val="none" w:sz="0" w:space="0" w:color="auto"/>
        <w:bottom w:val="none" w:sz="0" w:space="0" w:color="auto"/>
        <w:right w:val="none" w:sz="0" w:space="0" w:color="auto"/>
      </w:divBdr>
    </w:div>
    <w:div w:id="1255046368">
      <w:bodyDiv w:val="1"/>
      <w:marLeft w:val="0"/>
      <w:marRight w:val="0"/>
      <w:marTop w:val="0"/>
      <w:marBottom w:val="0"/>
      <w:divBdr>
        <w:top w:val="none" w:sz="0" w:space="0" w:color="auto"/>
        <w:left w:val="none" w:sz="0" w:space="0" w:color="auto"/>
        <w:bottom w:val="none" w:sz="0" w:space="0" w:color="auto"/>
        <w:right w:val="none" w:sz="0" w:space="0" w:color="auto"/>
      </w:divBdr>
    </w:div>
    <w:div w:id="1280263083">
      <w:bodyDiv w:val="1"/>
      <w:marLeft w:val="0"/>
      <w:marRight w:val="0"/>
      <w:marTop w:val="0"/>
      <w:marBottom w:val="0"/>
      <w:divBdr>
        <w:top w:val="none" w:sz="0" w:space="0" w:color="auto"/>
        <w:left w:val="none" w:sz="0" w:space="0" w:color="auto"/>
        <w:bottom w:val="none" w:sz="0" w:space="0" w:color="auto"/>
        <w:right w:val="none" w:sz="0" w:space="0" w:color="auto"/>
      </w:divBdr>
    </w:div>
    <w:div w:id="1357120138">
      <w:bodyDiv w:val="1"/>
      <w:marLeft w:val="0"/>
      <w:marRight w:val="0"/>
      <w:marTop w:val="0"/>
      <w:marBottom w:val="0"/>
      <w:divBdr>
        <w:top w:val="none" w:sz="0" w:space="0" w:color="auto"/>
        <w:left w:val="none" w:sz="0" w:space="0" w:color="auto"/>
        <w:bottom w:val="none" w:sz="0" w:space="0" w:color="auto"/>
        <w:right w:val="none" w:sz="0" w:space="0" w:color="auto"/>
      </w:divBdr>
    </w:div>
    <w:div w:id="1437016642">
      <w:bodyDiv w:val="1"/>
      <w:marLeft w:val="0"/>
      <w:marRight w:val="0"/>
      <w:marTop w:val="0"/>
      <w:marBottom w:val="0"/>
      <w:divBdr>
        <w:top w:val="none" w:sz="0" w:space="0" w:color="auto"/>
        <w:left w:val="none" w:sz="0" w:space="0" w:color="auto"/>
        <w:bottom w:val="none" w:sz="0" w:space="0" w:color="auto"/>
        <w:right w:val="none" w:sz="0" w:space="0" w:color="auto"/>
      </w:divBdr>
    </w:div>
    <w:div w:id="1438521905">
      <w:bodyDiv w:val="1"/>
      <w:marLeft w:val="0"/>
      <w:marRight w:val="0"/>
      <w:marTop w:val="0"/>
      <w:marBottom w:val="0"/>
      <w:divBdr>
        <w:top w:val="none" w:sz="0" w:space="0" w:color="auto"/>
        <w:left w:val="none" w:sz="0" w:space="0" w:color="auto"/>
        <w:bottom w:val="none" w:sz="0" w:space="0" w:color="auto"/>
        <w:right w:val="none" w:sz="0" w:space="0" w:color="auto"/>
      </w:divBdr>
      <w:divsChild>
        <w:div w:id="243144590">
          <w:marLeft w:val="0"/>
          <w:marRight w:val="0"/>
          <w:marTop w:val="450"/>
          <w:marBottom w:val="300"/>
          <w:divBdr>
            <w:top w:val="none" w:sz="0" w:space="0" w:color="auto"/>
            <w:left w:val="none" w:sz="0" w:space="0" w:color="auto"/>
            <w:bottom w:val="none" w:sz="0" w:space="0" w:color="auto"/>
            <w:right w:val="none" w:sz="0" w:space="0" w:color="auto"/>
          </w:divBdr>
        </w:div>
        <w:div w:id="1538541233">
          <w:marLeft w:val="0"/>
          <w:marRight w:val="0"/>
          <w:marTop w:val="450"/>
          <w:marBottom w:val="300"/>
          <w:divBdr>
            <w:top w:val="none" w:sz="0" w:space="0" w:color="auto"/>
            <w:left w:val="none" w:sz="0" w:space="0" w:color="auto"/>
            <w:bottom w:val="none" w:sz="0" w:space="0" w:color="auto"/>
            <w:right w:val="none" w:sz="0" w:space="0" w:color="auto"/>
          </w:divBdr>
        </w:div>
        <w:div w:id="18094289">
          <w:marLeft w:val="0"/>
          <w:marRight w:val="0"/>
          <w:marTop w:val="450"/>
          <w:marBottom w:val="300"/>
          <w:divBdr>
            <w:top w:val="none" w:sz="0" w:space="0" w:color="auto"/>
            <w:left w:val="none" w:sz="0" w:space="0" w:color="auto"/>
            <w:bottom w:val="none" w:sz="0" w:space="0" w:color="auto"/>
            <w:right w:val="none" w:sz="0" w:space="0" w:color="auto"/>
          </w:divBdr>
        </w:div>
        <w:div w:id="309872971">
          <w:marLeft w:val="0"/>
          <w:marRight w:val="0"/>
          <w:marTop w:val="450"/>
          <w:marBottom w:val="300"/>
          <w:divBdr>
            <w:top w:val="none" w:sz="0" w:space="0" w:color="auto"/>
            <w:left w:val="none" w:sz="0" w:space="0" w:color="auto"/>
            <w:bottom w:val="none" w:sz="0" w:space="0" w:color="auto"/>
            <w:right w:val="none" w:sz="0" w:space="0" w:color="auto"/>
          </w:divBdr>
        </w:div>
        <w:div w:id="312414670">
          <w:marLeft w:val="0"/>
          <w:marRight w:val="0"/>
          <w:marTop w:val="0"/>
          <w:marBottom w:val="0"/>
          <w:divBdr>
            <w:top w:val="none" w:sz="0" w:space="0" w:color="auto"/>
            <w:left w:val="none" w:sz="0" w:space="0" w:color="auto"/>
            <w:bottom w:val="none" w:sz="0" w:space="0" w:color="auto"/>
            <w:right w:val="none" w:sz="0" w:space="0" w:color="auto"/>
          </w:divBdr>
          <w:divsChild>
            <w:div w:id="1545823056">
              <w:marLeft w:val="0"/>
              <w:marRight w:val="0"/>
              <w:marTop w:val="0"/>
              <w:marBottom w:val="0"/>
              <w:divBdr>
                <w:top w:val="none" w:sz="0" w:space="0" w:color="auto"/>
                <w:left w:val="none" w:sz="0" w:space="0" w:color="auto"/>
                <w:bottom w:val="none" w:sz="0" w:space="0" w:color="auto"/>
                <w:right w:val="none" w:sz="0" w:space="0" w:color="auto"/>
              </w:divBdr>
            </w:div>
          </w:divsChild>
        </w:div>
        <w:div w:id="198512753">
          <w:marLeft w:val="0"/>
          <w:marRight w:val="0"/>
          <w:marTop w:val="450"/>
          <w:marBottom w:val="300"/>
          <w:divBdr>
            <w:top w:val="none" w:sz="0" w:space="0" w:color="auto"/>
            <w:left w:val="none" w:sz="0" w:space="0" w:color="auto"/>
            <w:bottom w:val="none" w:sz="0" w:space="0" w:color="auto"/>
            <w:right w:val="none" w:sz="0" w:space="0" w:color="auto"/>
          </w:divBdr>
        </w:div>
        <w:div w:id="1422144472">
          <w:marLeft w:val="0"/>
          <w:marRight w:val="0"/>
          <w:marTop w:val="450"/>
          <w:marBottom w:val="300"/>
          <w:divBdr>
            <w:top w:val="none" w:sz="0" w:space="0" w:color="auto"/>
            <w:left w:val="none" w:sz="0" w:space="0" w:color="auto"/>
            <w:bottom w:val="none" w:sz="0" w:space="0" w:color="auto"/>
            <w:right w:val="none" w:sz="0" w:space="0" w:color="auto"/>
          </w:divBdr>
        </w:div>
        <w:div w:id="1799956884">
          <w:marLeft w:val="0"/>
          <w:marRight w:val="0"/>
          <w:marTop w:val="0"/>
          <w:marBottom w:val="0"/>
          <w:divBdr>
            <w:top w:val="none" w:sz="0" w:space="0" w:color="auto"/>
            <w:left w:val="none" w:sz="0" w:space="0" w:color="auto"/>
            <w:bottom w:val="none" w:sz="0" w:space="0" w:color="auto"/>
            <w:right w:val="none" w:sz="0" w:space="0" w:color="auto"/>
          </w:divBdr>
          <w:divsChild>
            <w:div w:id="112597477">
              <w:marLeft w:val="0"/>
              <w:marRight w:val="0"/>
              <w:marTop w:val="0"/>
              <w:marBottom w:val="0"/>
              <w:divBdr>
                <w:top w:val="none" w:sz="0" w:space="0" w:color="auto"/>
                <w:left w:val="none" w:sz="0" w:space="0" w:color="auto"/>
                <w:bottom w:val="none" w:sz="0" w:space="0" w:color="auto"/>
                <w:right w:val="none" w:sz="0" w:space="0" w:color="auto"/>
              </w:divBdr>
            </w:div>
          </w:divsChild>
        </w:div>
        <w:div w:id="348917810">
          <w:marLeft w:val="0"/>
          <w:marRight w:val="0"/>
          <w:marTop w:val="450"/>
          <w:marBottom w:val="300"/>
          <w:divBdr>
            <w:top w:val="none" w:sz="0" w:space="0" w:color="auto"/>
            <w:left w:val="none" w:sz="0" w:space="0" w:color="auto"/>
            <w:bottom w:val="none" w:sz="0" w:space="0" w:color="auto"/>
            <w:right w:val="none" w:sz="0" w:space="0" w:color="auto"/>
          </w:divBdr>
        </w:div>
        <w:div w:id="1582790776">
          <w:marLeft w:val="0"/>
          <w:marRight w:val="0"/>
          <w:marTop w:val="450"/>
          <w:marBottom w:val="300"/>
          <w:divBdr>
            <w:top w:val="none" w:sz="0" w:space="0" w:color="auto"/>
            <w:left w:val="none" w:sz="0" w:space="0" w:color="auto"/>
            <w:bottom w:val="none" w:sz="0" w:space="0" w:color="auto"/>
            <w:right w:val="none" w:sz="0" w:space="0" w:color="auto"/>
          </w:divBdr>
        </w:div>
        <w:div w:id="1049912609">
          <w:marLeft w:val="0"/>
          <w:marRight w:val="0"/>
          <w:marTop w:val="0"/>
          <w:marBottom w:val="0"/>
          <w:divBdr>
            <w:top w:val="none" w:sz="0" w:space="0" w:color="auto"/>
            <w:left w:val="none" w:sz="0" w:space="0" w:color="auto"/>
            <w:bottom w:val="none" w:sz="0" w:space="0" w:color="auto"/>
            <w:right w:val="none" w:sz="0" w:space="0" w:color="auto"/>
          </w:divBdr>
          <w:divsChild>
            <w:div w:id="764961794">
              <w:marLeft w:val="0"/>
              <w:marRight w:val="0"/>
              <w:marTop w:val="0"/>
              <w:marBottom w:val="0"/>
              <w:divBdr>
                <w:top w:val="none" w:sz="0" w:space="0" w:color="auto"/>
                <w:left w:val="none" w:sz="0" w:space="0" w:color="auto"/>
                <w:bottom w:val="none" w:sz="0" w:space="0" w:color="auto"/>
                <w:right w:val="none" w:sz="0" w:space="0" w:color="auto"/>
              </w:divBdr>
            </w:div>
          </w:divsChild>
        </w:div>
        <w:div w:id="1166550535">
          <w:marLeft w:val="0"/>
          <w:marRight w:val="0"/>
          <w:marTop w:val="450"/>
          <w:marBottom w:val="300"/>
          <w:divBdr>
            <w:top w:val="none" w:sz="0" w:space="0" w:color="auto"/>
            <w:left w:val="none" w:sz="0" w:space="0" w:color="auto"/>
            <w:bottom w:val="none" w:sz="0" w:space="0" w:color="auto"/>
            <w:right w:val="none" w:sz="0" w:space="0" w:color="auto"/>
          </w:divBdr>
        </w:div>
        <w:div w:id="711686894">
          <w:marLeft w:val="0"/>
          <w:marRight w:val="0"/>
          <w:marTop w:val="0"/>
          <w:marBottom w:val="0"/>
          <w:divBdr>
            <w:top w:val="none" w:sz="0" w:space="0" w:color="auto"/>
            <w:left w:val="none" w:sz="0" w:space="0" w:color="auto"/>
            <w:bottom w:val="none" w:sz="0" w:space="0" w:color="auto"/>
            <w:right w:val="none" w:sz="0" w:space="0" w:color="auto"/>
          </w:divBdr>
          <w:divsChild>
            <w:div w:id="1923562260">
              <w:marLeft w:val="0"/>
              <w:marRight w:val="0"/>
              <w:marTop w:val="0"/>
              <w:marBottom w:val="0"/>
              <w:divBdr>
                <w:top w:val="none" w:sz="0" w:space="0" w:color="auto"/>
                <w:left w:val="none" w:sz="0" w:space="0" w:color="auto"/>
                <w:bottom w:val="none" w:sz="0" w:space="0" w:color="auto"/>
                <w:right w:val="none" w:sz="0" w:space="0" w:color="auto"/>
              </w:divBdr>
            </w:div>
            <w:div w:id="15740899">
              <w:marLeft w:val="0"/>
              <w:marRight w:val="0"/>
              <w:marTop w:val="0"/>
              <w:marBottom w:val="0"/>
              <w:divBdr>
                <w:top w:val="none" w:sz="0" w:space="0" w:color="auto"/>
                <w:left w:val="none" w:sz="0" w:space="0" w:color="auto"/>
                <w:bottom w:val="none" w:sz="0" w:space="0" w:color="auto"/>
                <w:right w:val="none" w:sz="0" w:space="0" w:color="auto"/>
              </w:divBdr>
            </w:div>
          </w:divsChild>
        </w:div>
        <w:div w:id="845482938">
          <w:marLeft w:val="0"/>
          <w:marRight w:val="0"/>
          <w:marTop w:val="450"/>
          <w:marBottom w:val="300"/>
          <w:divBdr>
            <w:top w:val="none" w:sz="0" w:space="0" w:color="auto"/>
            <w:left w:val="none" w:sz="0" w:space="0" w:color="auto"/>
            <w:bottom w:val="none" w:sz="0" w:space="0" w:color="auto"/>
            <w:right w:val="none" w:sz="0" w:space="0" w:color="auto"/>
          </w:divBdr>
        </w:div>
        <w:div w:id="1723210026">
          <w:marLeft w:val="0"/>
          <w:marRight w:val="0"/>
          <w:marTop w:val="450"/>
          <w:marBottom w:val="300"/>
          <w:divBdr>
            <w:top w:val="none" w:sz="0" w:space="0" w:color="auto"/>
            <w:left w:val="none" w:sz="0" w:space="0" w:color="auto"/>
            <w:bottom w:val="none" w:sz="0" w:space="0" w:color="auto"/>
            <w:right w:val="none" w:sz="0" w:space="0" w:color="auto"/>
          </w:divBdr>
        </w:div>
        <w:div w:id="1677272356">
          <w:marLeft w:val="0"/>
          <w:marRight w:val="0"/>
          <w:marTop w:val="450"/>
          <w:marBottom w:val="300"/>
          <w:divBdr>
            <w:top w:val="none" w:sz="0" w:space="0" w:color="auto"/>
            <w:left w:val="none" w:sz="0" w:space="0" w:color="auto"/>
            <w:bottom w:val="none" w:sz="0" w:space="0" w:color="auto"/>
            <w:right w:val="none" w:sz="0" w:space="0" w:color="auto"/>
          </w:divBdr>
        </w:div>
        <w:div w:id="1631550150">
          <w:marLeft w:val="0"/>
          <w:marRight w:val="0"/>
          <w:marTop w:val="450"/>
          <w:marBottom w:val="300"/>
          <w:divBdr>
            <w:top w:val="none" w:sz="0" w:space="0" w:color="auto"/>
            <w:left w:val="none" w:sz="0" w:space="0" w:color="auto"/>
            <w:bottom w:val="none" w:sz="0" w:space="0" w:color="auto"/>
            <w:right w:val="none" w:sz="0" w:space="0" w:color="auto"/>
          </w:divBdr>
        </w:div>
        <w:div w:id="993526892">
          <w:marLeft w:val="0"/>
          <w:marRight w:val="0"/>
          <w:marTop w:val="450"/>
          <w:marBottom w:val="300"/>
          <w:divBdr>
            <w:top w:val="none" w:sz="0" w:space="0" w:color="auto"/>
            <w:left w:val="none" w:sz="0" w:space="0" w:color="auto"/>
            <w:bottom w:val="none" w:sz="0" w:space="0" w:color="auto"/>
            <w:right w:val="none" w:sz="0" w:space="0" w:color="auto"/>
          </w:divBdr>
        </w:div>
        <w:div w:id="1144934183">
          <w:marLeft w:val="0"/>
          <w:marRight w:val="0"/>
          <w:marTop w:val="0"/>
          <w:marBottom w:val="0"/>
          <w:divBdr>
            <w:top w:val="none" w:sz="0" w:space="0" w:color="auto"/>
            <w:left w:val="none" w:sz="0" w:space="0" w:color="auto"/>
            <w:bottom w:val="none" w:sz="0" w:space="0" w:color="auto"/>
            <w:right w:val="none" w:sz="0" w:space="0" w:color="auto"/>
          </w:divBdr>
          <w:divsChild>
            <w:div w:id="818380107">
              <w:marLeft w:val="0"/>
              <w:marRight w:val="0"/>
              <w:marTop w:val="0"/>
              <w:marBottom w:val="0"/>
              <w:divBdr>
                <w:top w:val="none" w:sz="0" w:space="0" w:color="auto"/>
                <w:left w:val="none" w:sz="0" w:space="0" w:color="auto"/>
                <w:bottom w:val="none" w:sz="0" w:space="0" w:color="auto"/>
                <w:right w:val="none" w:sz="0" w:space="0" w:color="auto"/>
              </w:divBdr>
            </w:div>
            <w:div w:id="1605266912">
              <w:marLeft w:val="0"/>
              <w:marRight w:val="0"/>
              <w:marTop w:val="0"/>
              <w:marBottom w:val="0"/>
              <w:divBdr>
                <w:top w:val="none" w:sz="0" w:space="0" w:color="auto"/>
                <w:left w:val="none" w:sz="0" w:space="0" w:color="auto"/>
                <w:bottom w:val="none" w:sz="0" w:space="0" w:color="auto"/>
                <w:right w:val="none" w:sz="0" w:space="0" w:color="auto"/>
              </w:divBdr>
            </w:div>
          </w:divsChild>
        </w:div>
        <w:div w:id="515387057">
          <w:marLeft w:val="0"/>
          <w:marRight w:val="0"/>
          <w:marTop w:val="450"/>
          <w:marBottom w:val="300"/>
          <w:divBdr>
            <w:top w:val="none" w:sz="0" w:space="0" w:color="auto"/>
            <w:left w:val="none" w:sz="0" w:space="0" w:color="auto"/>
            <w:bottom w:val="none" w:sz="0" w:space="0" w:color="auto"/>
            <w:right w:val="none" w:sz="0" w:space="0" w:color="auto"/>
          </w:divBdr>
        </w:div>
        <w:div w:id="483090585">
          <w:marLeft w:val="0"/>
          <w:marRight w:val="0"/>
          <w:marTop w:val="0"/>
          <w:marBottom w:val="0"/>
          <w:divBdr>
            <w:top w:val="none" w:sz="0" w:space="0" w:color="auto"/>
            <w:left w:val="none" w:sz="0" w:space="0" w:color="auto"/>
            <w:bottom w:val="none" w:sz="0" w:space="0" w:color="auto"/>
            <w:right w:val="none" w:sz="0" w:space="0" w:color="auto"/>
          </w:divBdr>
          <w:divsChild>
            <w:div w:id="1107165621">
              <w:marLeft w:val="0"/>
              <w:marRight w:val="0"/>
              <w:marTop w:val="0"/>
              <w:marBottom w:val="0"/>
              <w:divBdr>
                <w:top w:val="none" w:sz="0" w:space="0" w:color="auto"/>
                <w:left w:val="none" w:sz="0" w:space="0" w:color="auto"/>
                <w:bottom w:val="none" w:sz="0" w:space="0" w:color="auto"/>
                <w:right w:val="none" w:sz="0" w:space="0" w:color="auto"/>
              </w:divBdr>
            </w:div>
            <w:div w:id="173226639">
              <w:marLeft w:val="0"/>
              <w:marRight w:val="0"/>
              <w:marTop w:val="0"/>
              <w:marBottom w:val="0"/>
              <w:divBdr>
                <w:top w:val="none" w:sz="0" w:space="0" w:color="auto"/>
                <w:left w:val="none" w:sz="0" w:space="0" w:color="auto"/>
                <w:bottom w:val="none" w:sz="0" w:space="0" w:color="auto"/>
                <w:right w:val="none" w:sz="0" w:space="0" w:color="auto"/>
              </w:divBdr>
            </w:div>
          </w:divsChild>
        </w:div>
        <w:div w:id="1730228730">
          <w:marLeft w:val="0"/>
          <w:marRight w:val="0"/>
          <w:marTop w:val="450"/>
          <w:marBottom w:val="300"/>
          <w:divBdr>
            <w:top w:val="none" w:sz="0" w:space="0" w:color="auto"/>
            <w:left w:val="none" w:sz="0" w:space="0" w:color="auto"/>
            <w:bottom w:val="none" w:sz="0" w:space="0" w:color="auto"/>
            <w:right w:val="none" w:sz="0" w:space="0" w:color="auto"/>
          </w:divBdr>
        </w:div>
        <w:div w:id="1440025390">
          <w:marLeft w:val="0"/>
          <w:marRight w:val="0"/>
          <w:marTop w:val="450"/>
          <w:marBottom w:val="300"/>
          <w:divBdr>
            <w:top w:val="none" w:sz="0" w:space="0" w:color="auto"/>
            <w:left w:val="none" w:sz="0" w:space="0" w:color="auto"/>
            <w:bottom w:val="none" w:sz="0" w:space="0" w:color="auto"/>
            <w:right w:val="none" w:sz="0" w:space="0" w:color="auto"/>
          </w:divBdr>
        </w:div>
        <w:div w:id="891312278">
          <w:marLeft w:val="0"/>
          <w:marRight w:val="0"/>
          <w:marTop w:val="0"/>
          <w:marBottom w:val="0"/>
          <w:divBdr>
            <w:top w:val="none" w:sz="0" w:space="0" w:color="auto"/>
            <w:left w:val="none" w:sz="0" w:space="0" w:color="auto"/>
            <w:bottom w:val="none" w:sz="0" w:space="0" w:color="auto"/>
            <w:right w:val="none" w:sz="0" w:space="0" w:color="auto"/>
          </w:divBdr>
          <w:divsChild>
            <w:div w:id="2099397334">
              <w:marLeft w:val="0"/>
              <w:marRight w:val="0"/>
              <w:marTop w:val="0"/>
              <w:marBottom w:val="0"/>
              <w:divBdr>
                <w:top w:val="none" w:sz="0" w:space="0" w:color="auto"/>
                <w:left w:val="none" w:sz="0" w:space="0" w:color="auto"/>
                <w:bottom w:val="none" w:sz="0" w:space="0" w:color="auto"/>
                <w:right w:val="none" w:sz="0" w:space="0" w:color="auto"/>
              </w:divBdr>
            </w:div>
          </w:divsChild>
        </w:div>
        <w:div w:id="378752087">
          <w:marLeft w:val="0"/>
          <w:marRight w:val="0"/>
          <w:marTop w:val="450"/>
          <w:marBottom w:val="300"/>
          <w:divBdr>
            <w:top w:val="none" w:sz="0" w:space="0" w:color="auto"/>
            <w:left w:val="none" w:sz="0" w:space="0" w:color="auto"/>
            <w:bottom w:val="none" w:sz="0" w:space="0" w:color="auto"/>
            <w:right w:val="none" w:sz="0" w:space="0" w:color="auto"/>
          </w:divBdr>
        </w:div>
        <w:div w:id="1221598391">
          <w:marLeft w:val="0"/>
          <w:marRight w:val="0"/>
          <w:marTop w:val="0"/>
          <w:marBottom w:val="0"/>
          <w:divBdr>
            <w:top w:val="none" w:sz="0" w:space="0" w:color="auto"/>
            <w:left w:val="none" w:sz="0" w:space="0" w:color="auto"/>
            <w:bottom w:val="none" w:sz="0" w:space="0" w:color="auto"/>
            <w:right w:val="none" w:sz="0" w:space="0" w:color="auto"/>
          </w:divBdr>
          <w:divsChild>
            <w:div w:id="1333875543">
              <w:marLeft w:val="0"/>
              <w:marRight w:val="0"/>
              <w:marTop w:val="0"/>
              <w:marBottom w:val="0"/>
              <w:divBdr>
                <w:top w:val="none" w:sz="0" w:space="0" w:color="auto"/>
                <w:left w:val="none" w:sz="0" w:space="0" w:color="auto"/>
                <w:bottom w:val="none" w:sz="0" w:space="0" w:color="auto"/>
                <w:right w:val="none" w:sz="0" w:space="0" w:color="auto"/>
              </w:divBdr>
            </w:div>
          </w:divsChild>
        </w:div>
        <w:div w:id="744380392">
          <w:marLeft w:val="0"/>
          <w:marRight w:val="0"/>
          <w:marTop w:val="450"/>
          <w:marBottom w:val="300"/>
          <w:divBdr>
            <w:top w:val="none" w:sz="0" w:space="0" w:color="auto"/>
            <w:left w:val="none" w:sz="0" w:space="0" w:color="auto"/>
            <w:bottom w:val="none" w:sz="0" w:space="0" w:color="auto"/>
            <w:right w:val="none" w:sz="0" w:space="0" w:color="auto"/>
          </w:divBdr>
        </w:div>
        <w:div w:id="1682849929">
          <w:marLeft w:val="0"/>
          <w:marRight w:val="0"/>
          <w:marTop w:val="0"/>
          <w:marBottom w:val="0"/>
          <w:divBdr>
            <w:top w:val="none" w:sz="0" w:space="0" w:color="auto"/>
            <w:left w:val="none" w:sz="0" w:space="0" w:color="auto"/>
            <w:bottom w:val="none" w:sz="0" w:space="0" w:color="auto"/>
            <w:right w:val="none" w:sz="0" w:space="0" w:color="auto"/>
          </w:divBdr>
          <w:divsChild>
            <w:div w:id="334067570">
              <w:marLeft w:val="0"/>
              <w:marRight w:val="0"/>
              <w:marTop w:val="0"/>
              <w:marBottom w:val="0"/>
              <w:divBdr>
                <w:top w:val="none" w:sz="0" w:space="0" w:color="auto"/>
                <w:left w:val="none" w:sz="0" w:space="0" w:color="auto"/>
                <w:bottom w:val="none" w:sz="0" w:space="0" w:color="auto"/>
                <w:right w:val="none" w:sz="0" w:space="0" w:color="auto"/>
              </w:divBdr>
            </w:div>
            <w:div w:id="170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2181">
      <w:bodyDiv w:val="1"/>
      <w:marLeft w:val="0"/>
      <w:marRight w:val="0"/>
      <w:marTop w:val="0"/>
      <w:marBottom w:val="0"/>
      <w:divBdr>
        <w:top w:val="none" w:sz="0" w:space="0" w:color="auto"/>
        <w:left w:val="none" w:sz="0" w:space="0" w:color="auto"/>
        <w:bottom w:val="none" w:sz="0" w:space="0" w:color="auto"/>
        <w:right w:val="none" w:sz="0" w:space="0" w:color="auto"/>
      </w:divBdr>
    </w:div>
    <w:div w:id="1460877600">
      <w:bodyDiv w:val="1"/>
      <w:marLeft w:val="0"/>
      <w:marRight w:val="0"/>
      <w:marTop w:val="0"/>
      <w:marBottom w:val="0"/>
      <w:divBdr>
        <w:top w:val="none" w:sz="0" w:space="0" w:color="auto"/>
        <w:left w:val="none" w:sz="0" w:space="0" w:color="auto"/>
        <w:bottom w:val="none" w:sz="0" w:space="0" w:color="auto"/>
        <w:right w:val="none" w:sz="0" w:space="0" w:color="auto"/>
      </w:divBdr>
      <w:divsChild>
        <w:div w:id="986011113">
          <w:marLeft w:val="446"/>
          <w:marRight w:val="0"/>
          <w:marTop w:val="86"/>
          <w:marBottom w:val="0"/>
          <w:divBdr>
            <w:top w:val="none" w:sz="0" w:space="0" w:color="auto"/>
            <w:left w:val="none" w:sz="0" w:space="0" w:color="auto"/>
            <w:bottom w:val="none" w:sz="0" w:space="0" w:color="auto"/>
            <w:right w:val="none" w:sz="0" w:space="0" w:color="auto"/>
          </w:divBdr>
        </w:div>
        <w:div w:id="296765168">
          <w:marLeft w:val="446"/>
          <w:marRight w:val="0"/>
          <w:marTop w:val="86"/>
          <w:marBottom w:val="0"/>
          <w:divBdr>
            <w:top w:val="none" w:sz="0" w:space="0" w:color="auto"/>
            <w:left w:val="none" w:sz="0" w:space="0" w:color="auto"/>
            <w:bottom w:val="none" w:sz="0" w:space="0" w:color="auto"/>
            <w:right w:val="none" w:sz="0" w:space="0" w:color="auto"/>
          </w:divBdr>
        </w:div>
        <w:div w:id="80151724">
          <w:marLeft w:val="446"/>
          <w:marRight w:val="0"/>
          <w:marTop w:val="86"/>
          <w:marBottom w:val="0"/>
          <w:divBdr>
            <w:top w:val="none" w:sz="0" w:space="0" w:color="auto"/>
            <w:left w:val="none" w:sz="0" w:space="0" w:color="auto"/>
            <w:bottom w:val="none" w:sz="0" w:space="0" w:color="auto"/>
            <w:right w:val="none" w:sz="0" w:space="0" w:color="auto"/>
          </w:divBdr>
        </w:div>
        <w:div w:id="871113119">
          <w:marLeft w:val="446"/>
          <w:marRight w:val="0"/>
          <w:marTop w:val="86"/>
          <w:marBottom w:val="0"/>
          <w:divBdr>
            <w:top w:val="none" w:sz="0" w:space="0" w:color="auto"/>
            <w:left w:val="none" w:sz="0" w:space="0" w:color="auto"/>
            <w:bottom w:val="none" w:sz="0" w:space="0" w:color="auto"/>
            <w:right w:val="none" w:sz="0" w:space="0" w:color="auto"/>
          </w:divBdr>
        </w:div>
      </w:divsChild>
    </w:div>
    <w:div w:id="1565600235">
      <w:bodyDiv w:val="1"/>
      <w:marLeft w:val="0"/>
      <w:marRight w:val="0"/>
      <w:marTop w:val="0"/>
      <w:marBottom w:val="0"/>
      <w:divBdr>
        <w:top w:val="none" w:sz="0" w:space="0" w:color="auto"/>
        <w:left w:val="none" w:sz="0" w:space="0" w:color="auto"/>
        <w:bottom w:val="none" w:sz="0" w:space="0" w:color="auto"/>
        <w:right w:val="none" w:sz="0" w:space="0" w:color="auto"/>
      </w:divBdr>
    </w:div>
    <w:div w:id="1596595420">
      <w:bodyDiv w:val="1"/>
      <w:marLeft w:val="0"/>
      <w:marRight w:val="0"/>
      <w:marTop w:val="0"/>
      <w:marBottom w:val="0"/>
      <w:divBdr>
        <w:top w:val="none" w:sz="0" w:space="0" w:color="auto"/>
        <w:left w:val="none" w:sz="0" w:space="0" w:color="auto"/>
        <w:bottom w:val="none" w:sz="0" w:space="0" w:color="auto"/>
        <w:right w:val="none" w:sz="0" w:space="0" w:color="auto"/>
      </w:divBdr>
    </w:div>
    <w:div w:id="1735201469">
      <w:bodyDiv w:val="1"/>
      <w:marLeft w:val="0"/>
      <w:marRight w:val="0"/>
      <w:marTop w:val="0"/>
      <w:marBottom w:val="0"/>
      <w:divBdr>
        <w:top w:val="none" w:sz="0" w:space="0" w:color="auto"/>
        <w:left w:val="none" w:sz="0" w:space="0" w:color="auto"/>
        <w:bottom w:val="none" w:sz="0" w:space="0" w:color="auto"/>
        <w:right w:val="none" w:sz="0" w:space="0" w:color="auto"/>
      </w:divBdr>
    </w:div>
    <w:div w:id="1790665275">
      <w:bodyDiv w:val="1"/>
      <w:marLeft w:val="0"/>
      <w:marRight w:val="0"/>
      <w:marTop w:val="0"/>
      <w:marBottom w:val="0"/>
      <w:divBdr>
        <w:top w:val="none" w:sz="0" w:space="0" w:color="auto"/>
        <w:left w:val="none" w:sz="0" w:space="0" w:color="auto"/>
        <w:bottom w:val="none" w:sz="0" w:space="0" w:color="auto"/>
        <w:right w:val="none" w:sz="0" w:space="0" w:color="auto"/>
      </w:divBdr>
    </w:div>
    <w:div w:id="1793207538">
      <w:bodyDiv w:val="1"/>
      <w:marLeft w:val="0"/>
      <w:marRight w:val="0"/>
      <w:marTop w:val="0"/>
      <w:marBottom w:val="0"/>
      <w:divBdr>
        <w:top w:val="none" w:sz="0" w:space="0" w:color="auto"/>
        <w:left w:val="none" w:sz="0" w:space="0" w:color="auto"/>
        <w:bottom w:val="none" w:sz="0" w:space="0" w:color="auto"/>
        <w:right w:val="none" w:sz="0" w:space="0" w:color="auto"/>
      </w:divBdr>
      <w:divsChild>
        <w:div w:id="1091315678">
          <w:marLeft w:val="0"/>
          <w:marRight w:val="0"/>
          <w:marTop w:val="450"/>
          <w:marBottom w:val="300"/>
          <w:divBdr>
            <w:top w:val="none" w:sz="0" w:space="0" w:color="auto"/>
            <w:left w:val="none" w:sz="0" w:space="0" w:color="auto"/>
            <w:bottom w:val="none" w:sz="0" w:space="0" w:color="auto"/>
            <w:right w:val="none" w:sz="0" w:space="0" w:color="auto"/>
          </w:divBdr>
        </w:div>
        <w:div w:id="636302510">
          <w:marLeft w:val="0"/>
          <w:marRight w:val="0"/>
          <w:marTop w:val="450"/>
          <w:marBottom w:val="300"/>
          <w:divBdr>
            <w:top w:val="none" w:sz="0" w:space="0" w:color="auto"/>
            <w:left w:val="none" w:sz="0" w:space="0" w:color="auto"/>
            <w:bottom w:val="none" w:sz="0" w:space="0" w:color="auto"/>
            <w:right w:val="none" w:sz="0" w:space="0" w:color="auto"/>
          </w:divBdr>
        </w:div>
        <w:div w:id="92626022">
          <w:marLeft w:val="0"/>
          <w:marRight w:val="0"/>
          <w:marTop w:val="450"/>
          <w:marBottom w:val="300"/>
          <w:divBdr>
            <w:top w:val="none" w:sz="0" w:space="0" w:color="auto"/>
            <w:left w:val="none" w:sz="0" w:space="0" w:color="auto"/>
            <w:bottom w:val="none" w:sz="0" w:space="0" w:color="auto"/>
            <w:right w:val="none" w:sz="0" w:space="0" w:color="auto"/>
          </w:divBdr>
        </w:div>
        <w:div w:id="1484346720">
          <w:marLeft w:val="0"/>
          <w:marRight w:val="0"/>
          <w:marTop w:val="450"/>
          <w:marBottom w:val="300"/>
          <w:divBdr>
            <w:top w:val="none" w:sz="0" w:space="0" w:color="auto"/>
            <w:left w:val="none" w:sz="0" w:space="0" w:color="auto"/>
            <w:bottom w:val="none" w:sz="0" w:space="0" w:color="auto"/>
            <w:right w:val="none" w:sz="0" w:space="0" w:color="auto"/>
          </w:divBdr>
        </w:div>
        <w:div w:id="21320697">
          <w:marLeft w:val="0"/>
          <w:marRight w:val="0"/>
          <w:marTop w:val="0"/>
          <w:marBottom w:val="0"/>
          <w:divBdr>
            <w:top w:val="none" w:sz="0" w:space="0" w:color="auto"/>
            <w:left w:val="none" w:sz="0" w:space="0" w:color="auto"/>
            <w:bottom w:val="none" w:sz="0" w:space="0" w:color="auto"/>
            <w:right w:val="none" w:sz="0" w:space="0" w:color="auto"/>
          </w:divBdr>
          <w:divsChild>
            <w:div w:id="1801457655">
              <w:marLeft w:val="0"/>
              <w:marRight w:val="0"/>
              <w:marTop w:val="0"/>
              <w:marBottom w:val="0"/>
              <w:divBdr>
                <w:top w:val="none" w:sz="0" w:space="0" w:color="auto"/>
                <w:left w:val="none" w:sz="0" w:space="0" w:color="auto"/>
                <w:bottom w:val="none" w:sz="0" w:space="0" w:color="auto"/>
                <w:right w:val="none" w:sz="0" w:space="0" w:color="auto"/>
              </w:divBdr>
            </w:div>
          </w:divsChild>
        </w:div>
        <w:div w:id="102387814">
          <w:marLeft w:val="0"/>
          <w:marRight w:val="0"/>
          <w:marTop w:val="450"/>
          <w:marBottom w:val="300"/>
          <w:divBdr>
            <w:top w:val="none" w:sz="0" w:space="0" w:color="auto"/>
            <w:left w:val="none" w:sz="0" w:space="0" w:color="auto"/>
            <w:bottom w:val="none" w:sz="0" w:space="0" w:color="auto"/>
            <w:right w:val="none" w:sz="0" w:space="0" w:color="auto"/>
          </w:divBdr>
        </w:div>
        <w:div w:id="2040232055">
          <w:marLeft w:val="0"/>
          <w:marRight w:val="0"/>
          <w:marTop w:val="450"/>
          <w:marBottom w:val="300"/>
          <w:divBdr>
            <w:top w:val="none" w:sz="0" w:space="0" w:color="auto"/>
            <w:left w:val="none" w:sz="0" w:space="0" w:color="auto"/>
            <w:bottom w:val="none" w:sz="0" w:space="0" w:color="auto"/>
            <w:right w:val="none" w:sz="0" w:space="0" w:color="auto"/>
          </w:divBdr>
        </w:div>
        <w:div w:id="397483686">
          <w:marLeft w:val="0"/>
          <w:marRight w:val="0"/>
          <w:marTop w:val="0"/>
          <w:marBottom w:val="0"/>
          <w:divBdr>
            <w:top w:val="none" w:sz="0" w:space="0" w:color="auto"/>
            <w:left w:val="none" w:sz="0" w:space="0" w:color="auto"/>
            <w:bottom w:val="none" w:sz="0" w:space="0" w:color="auto"/>
            <w:right w:val="none" w:sz="0" w:space="0" w:color="auto"/>
          </w:divBdr>
          <w:divsChild>
            <w:div w:id="597179944">
              <w:marLeft w:val="0"/>
              <w:marRight w:val="0"/>
              <w:marTop w:val="0"/>
              <w:marBottom w:val="0"/>
              <w:divBdr>
                <w:top w:val="none" w:sz="0" w:space="0" w:color="auto"/>
                <w:left w:val="none" w:sz="0" w:space="0" w:color="auto"/>
                <w:bottom w:val="none" w:sz="0" w:space="0" w:color="auto"/>
                <w:right w:val="none" w:sz="0" w:space="0" w:color="auto"/>
              </w:divBdr>
            </w:div>
          </w:divsChild>
        </w:div>
        <w:div w:id="1443723063">
          <w:marLeft w:val="0"/>
          <w:marRight w:val="0"/>
          <w:marTop w:val="450"/>
          <w:marBottom w:val="300"/>
          <w:divBdr>
            <w:top w:val="none" w:sz="0" w:space="0" w:color="auto"/>
            <w:left w:val="none" w:sz="0" w:space="0" w:color="auto"/>
            <w:bottom w:val="none" w:sz="0" w:space="0" w:color="auto"/>
            <w:right w:val="none" w:sz="0" w:space="0" w:color="auto"/>
          </w:divBdr>
        </w:div>
        <w:div w:id="698895753">
          <w:marLeft w:val="0"/>
          <w:marRight w:val="0"/>
          <w:marTop w:val="450"/>
          <w:marBottom w:val="300"/>
          <w:divBdr>
            <w:top w:val="none" w:sz="0" w:space="0" w:color="auto"/>
            <w:left w:val="none" w:sz="0" w:space="0" w:color="auto"/>
            <w:bottom w:val="none" w:sz="0" w:space="0" w:color="auto"/>
            <w:right w:val="none" w:sz="0" w:space="0" w:color="auto"/>
          </w:divBdr>
        </w:div>
        <w:div w:id="753212155">
          <w:marLeft w:val="0"/>
          <w:marRight w:val="0"/>
          <w:marTop w:val="0"/>
          <w:marBottom w:val="0"/>
          <w:divBdr>
            <w:top w:val="none" w:sz="0" w:space="0" w:color="auto"/>
            <w:left w:val="none" w:sz="0" w:space="0" w:color="auto"/>
            <w:bottom w:val="none" w:sz="0" w:space="0" w:color="auto"/>
            <w:right w:val="none" w:sz="0" w:space="0" w:color="auto"/>
          </w:divBdr>
          <w:divsChild>
            <w:div w:id="253251991">
              <w:marLeft w:val="0"/>
              <w:marRight w:val="0"/>
              <w:marTop w:val="0"/>
              <w:marBottom w:val="0"/>
              <w:divBdr>
                <w:top w:val="none" w:sz="0" w:space="0" w:color="auto"/>
                <w:left w:val="none" w:sz="0" w:space="0" w:color="auto"/>
                <w:bottom w:val="none" w:sz="0" w:space="0" w:color="auto"/>
                <w:right w:val="none" w:sz="0" w:space="0" w:color="auto"/>
              </w:divBdr>
            </w:div>
          </w:divsChild>
        </w:div>
        <w:div w:id="685327253">
          <w:marLeft w:val="0"/>
          <w:marRight w:val="0"/>
          <w:marTop w:val="450"/>
          <w:marBottom w:val="300"/>
          <w:divBdr>
            <w:top w:val="none" w:sz="0" w:space="0" w:color="auto"/>
            <w:left w:val="none" w:sz="0" w:space="0" w:color="auto"/>
            <w:bottom w:val="none" w:sz="0" w:space="0" w:color="auto"/>
            <w:right w:val="none" w:sz="0" w:space="0" w:color="auto"/>
          </w:divBdr>
        </w:div>
        <w:div w:id="102120208">
          <w:marLeft w:val="0"/>
          <w:marRight w:val="0"/>
          <w:marTop w:val="0"/>
          <w:marBottom w:val="0"/>
          <w:divBdr>
            <w:top w:val="none" w:sz="0" w:space="0" w:color="auto"/>
            <w:left w:val="none" w:sz="0" w:space="0" w:color="auto"/>
            <w:bottom w:val="none" w:sz="0" w:space="0" w:color="auto"/>
            <w:right w:val="none" w:sz="0" w:space="0" w:color="auto"/>
          </w:divBdr>
          <w:divsChild>
            <w:div w:id="997224944">
              <w:marLeft w:val="0"/>
              <w:marRight w:val="0"/>
              <w:marTop w:val="0"/>
              <w:marBottom w:val="0"/>
              <w:divBdr>
                <w:top w:val="none" w:sz="0" w:space="0" w:color="auto"/>
                <w:left w:val="none" w:sz="0" w:space="0" w:color="auto"/>
                <w:bottom w:val="none" w:sz="0" w:space="0" w:color="auto"/>
                <w:right w:val="none" w:sz="0" w:space="0" w:color="auto"/>
              </w:divBdr>
            </w:div>
            <w:div w:id="569997914">
              <w:marLeft w:val="0"/>
              <w:marRight w:val="0"/>
              <w:marTop w:val="0"/>
              <w:marBottom w:val="0"/>
              <w:divBdr>
                <w:top w:val="none" w:sz="0" w:space="0" w:color="auto"/>
                <w:left w:val="none" w:sz="0" w:space="0" w:color="auto"/>
                <w:bottom w:val="none" w:sz="0" w:space="0" w:color="auto"/>
                <w:right w:val="none" w:sz="0" w:space="0" w:color="auto"/>
              </w:divBdr>
            </w:div>
          </w:divsChild>
        </w:div>
        <w:div w:id="7217357">
          <w:marLeft w:val="0"/>
          <w:marRight w:val="0"/>
          <w:marTop w:val="450"/>
          <w:marBottom w:val="300"/>
          <w:divBdr>
            <w:top w:val="none" w:sz="0" w:space="0" w:color="auto"/>
            <w:left w:val="none" w:sz="0" w:space="0" w:color="auto"/>
            <w:bottom w:val="none" w:sz="0" w:space="0" w:color="auto"/>
            <w:right w:val="none" w:sz="0" w:space="0" w:color="auto"/>
          </w:divBdr>
        </w:div>
        <w:div w:id="1520662811">
          <w:marLeft w:val="0"/>
          <w:marRight w:val="0"/>
          <w:marTop w:val="450"/>
          <w:marBottom w:val="300"/>
          <w:divBdr>
            <w:top w:val="none" w:sz="0" w:space="0" w:color="auto"/>
            <w:left w:val="none" w:sz="0" w:space="0" w:color="auto"/>
            <w:bottom w:val="none" w:sz="0" w:space="0" w:color="auto"/>
            <w:right w:val="none" w:sz="0" w:space="0" w:color="auto"/>
          </w:divBdr>
        </w:div>
        <w:div w:id="481389591">
          <w:marLeft w:val="0"/>
          <w:marRight w:val="0"/>
          <w:marTop w:val="450"/>
          <w:marBottom w:val="300"/>
          <w:divBdr>
            <w:top w:val="none" w:sz="0" w:space="0" w:color="auto"/>
            <w:left w:val="none" w:sz="0" w:space="0" w:color="auto"/>
            <w:bottom w:val="none" w:sz="0" w:space="0" w:color="auto"/>
            <w:right w:val="none" w:sz="0" w:space="0" w:color="auto"/>
          </w:divBdr>
        </w:div>
        <w:div w:id="1693845138">
          <w:marLeft w:val="0"/>
          <w:marRight w:val="0"/>
          <w:marTop w:val="450"/>
          <w:marBottom w:val="300"/>
          <w:divBdr>
            <w:top w:val="none" w:sz="0" w:space="0" w:color="auto"/>
            <w:left w:val="none" w:sz="0" w:space="0" w:color="auto"/>
            <w:bottom w:val="none" w:sz="0" w:space="0" w:color="auto"/>
            <w:right w:val="none" w:sz="0" w:space="0" w:color="auto"/>
          </w:divBdr>
        </w:div>
        <w:div w:id="352993822">
          <w:marLeft w:val="0"/>
          <w:marRight w:val="0"/>
          <w:marTop w:val="450"/>
          <w:marBottom w:val="300"/>
          <w:divBdr>
            <w:top w:val="none" w:sz="0" w:space="0" w:color="auto"/>
            <w:left w:val="none" w:sz="0" w:space="0" w:color="auto"/>
            <w:bottom w:val="none" w:sz="0" w:space="0" w:color="auto"/>
            <w:right w:val="none" w:sz="0" w:space="0" w:color="auto"/>
          </w:divBdr>
        </w:div>
        <w:div w:id="1264457524">
          <w:marLeft w:val="0"/>
          <w:marRight w:val="0"/>
          <w:marTop w:val="0"/>
          <w:marBottom w:val="0"/>
          <w:divBdr>
            <w:top w:val="none" w:sz="0" w:space="0" w:color="auto"/>
            <w:left w:val="none" w:sz="0" w:space="0" w:color="auto"/>
            <w:bottom w:val="none" w:sz="0" w:space="0" w:color="auto"/>
            <w:right w:val="none" w:sz="0" w:space="0" w:color="auto"/>
          </w:divBdr>
          <w:divsChild>
            <w:div w:id="229924331">
              <w:marLeft w:val="0"/>
              <w:marRight w:val="0"/>
              <w:marTop w:val="0"/>
              <w:marBottom w:val="0"/>
              <w:divBdr>
                <w:top w:val="none" w:sz="0" w:space="0" w:color="auto"/>
                <w:left w:val="none" w:sz="0" w:space="0" w:color="auto"/>
                <w:bottom w:val="none" w:sz="0" w:space="0" w:color="auto"/>
                <w:right w:val="none" w:sz="0" w:space="0" w:color="auto"/>
              </w:divBdr>
            </w:div>
            <w:div w:id="854542336">
              <w:marLeft w:val="0"/>
              <w:marRight w:val="0"/>
              <w:marTop w:val="0"/>
              <w:marBottom w:val="0"/>
              <w:divBdr>
                <w:top w:val="none" w:sz="0" w:space="0" w:color="auto"/>
                <w:left w:val="none" w:sz="0" w:space="0" w:color="auto"/>
                <w:bottom w:val="none" w:sz="0" w:space="0" w:color="auto"/>
                <w:right w:val="none" w:sz="0" w:space="0" w:color="auto"/>
              </w:divBdr>
            </w:div>
          </w:divsChild>
        </w:div>
        <w:div w:id="825049987">
          <w:marLeft w:val="0"/>
          <w:marRight w:val="0"/>
          <w:marTop w:val="450"/>
          <w:marBottom w:val="300"/>
          <w:divBdr>
            <w:top w:val="none" w:sz="0" w:space="0" w:color="auto"/>
            <w:left w:val="none" w:sz="0" w:space="0" w:color="auto"/>
            <w:bottom w:val="none" w:sz="0" w:space="0" w:color="auto"/>
            <w:right w:val="none" w:sz="0" w:space="0" w:color="auto"/>
          </w:divBdr>
        </w:div>
        <w:div w:id="822042505">
          <w:marLeft w:val="0"/>
          <w:marRight w:val="0"/>
          <w:marTop w:val="0"/>
          <w:marBottom w:val="0"/>
          <w:divBdr>
            <w:top w:val="none" w:sz="0" w:space="0" w:color="auto"/>
            <w:left w:val="none" w:sz="0" w:space="0" w:color="auto"/>
            <w:bottom w:val="none" w:sz="0" w:space="0" w:color="auto"/>
            <w:right w:val="none" w:sz="0" w:space="0" w:color="auto"/>
          </w:divBdr>
          <w:divsChild>
            <w:div w:id="36785081">
              <w:marLeft w:val="0"/>
              <w:marRight w:val="0"/>
              <w:marTop w:val="0"/>
              <w:marBottom w:val="0"/>
              <w:divBdr>
                <w:top w:val="none" w:sz="0" w:space="0" w:color="auto"/>
                <w:left w:val="none" w:sz="0" w:space="0" w:color="auto"/>
                <w:bottom w:val="none" w:sz="0" w:space="0" w:color="auto"/>
                <w:right w:val="none" w:sz="0" w:space="0" w:color="auto"/>
              </w:divBdr>
            </w:div>
            <w:div w:id="400297766">
              <w:marLeft w:val="0"/>
              <w:marRight w:val="0"/>
              <w:marTop w:val="0"/>
              <w:marBottom w:val="0"/>
              <w:divBdr>
                <w:top w:val="none" w:sz="0" w:space="0" w:color="auto"/>
                <w:left w:val="none" w:sz="0" w:space="0" w:color="auto"/>
                <w:bottom w:val="none" w:sz="0" w:space="0" w:color="auto"/>
                <w:right w:val="none" w:sz="0" w:space="0" w:color="auto"/>
              </w:divBdr>
            </w:div>
          </w:divsChild>
        </w:div>
        <w:div w:id="928076103">
          <w:marLeft w:val="0"/>
          <w:marRight w:val="0"/>
          <w:marTop w:val="450"/>
          <w:marBottom w:val="300"/>
          <w:divBdr>
            <w:top w:val="none" w:sz="0" w:space="0" w:color="auto"/>
            <w:left w:val="none" w:sz="0" w:space="0" w:color="auto"/>
            <w:bottom w:val="none" w:sz="0" w:space="0" w:color="auto"/>
            <w:right w:val="none" w:sz="0" w:space="0" w:color="auto"/>
          </w:divBdr>
        </w:div>
        <w:div w:id="773553984">
          <w:marLeft w:val="0"/>
          <w:marRight w:val="0"/>
          <w:marTop w:val="450"/>
          <w:marBottom w:val="300"/>
          <w:divBdr>
            <w:top w:val="none" w:sz="0" w:space="0" w:color="auto"/>
            <w:left w:val="none" w:sz="0" w:space="0" w:color="auto"/>
            <w:bottom w:val="none" w:sz="0" w:space="0" w:color="auto"/>
            <w:right w:val="none" w:sz="0" w:space="0" w:color="auto"/>
          </w:divBdr>
        </w:div>
        <w:div w:id="1782719968">
          <w:marLeft w:val="0"/>
          <w:marRight w:val="0"/>
          <w:marTop w:val="0"/>
          <w:marBottom w:val="0"/>
          <w:divBdr>
            <w:top w:val="none" w:sz="0" w:space="0" w:color="auto"/>
            <w:left w:val="none" w:sz="0" w:space="0" w:color="auto"/>
            <w:bottom w:val="none" w:sz="0" w:space="0" w:color="auto"/>
            <w:right w:val="none" w:sz="0" w:space="0" w:color="auto"/>
          </w:divBdr>
          <w:divsChild>
            <w:div w:id="1890724663">
              <w:marLeft w:val="0"/>
              <w:marRight w:val="0"/>
              <w:marTop w:val="0"/>
              <w:marBottom w:val="0"/>
              <w:divBdr>
                <w:top w:val="none" w:sz="0" w:space="0" w:color="auto"/>
                <w:left w:val="none" w:sz="0" w:space="0" w:color="auto"/>
                <w:bottom w:val="none" w:sz="0" w:space="0" w:color="auto"/>
                <w:right w:val="none" w:sz="0" w:space="0" w:color="auto"/>
              </w:divBdr>
            </w:div>
          </w:divsChild>
        </w:div>
        <w:div w:id="213467285">
          <w:marLeft w:val="0"/>
          <w:marRight w:val="0"/>
          <w:marTop w:val="450"/>
          <w:marBottom w:val="300"/>
          <w:divBdr>
            <w:top w:val="none" w:sz="0" w:space="0" w:color="auto"/>
            <w:left w:val="none" w:sz="0" w:space="0" w:color="auto"/>
            <w:bottom w:val="none" w:sz="0" w:space="0" w:color="auto"/>
            <w:right w:val="none" w:sz="0" w:space="0" w:color="auto"/>
          </w:divBdr>
        </w:div>
        <w:div w:id="784933237">
          <w:marLeft w:val="0"/>
          <w:marRight w:val="0"/>
          <w:marTop w:val="0"/>
          <w:marBottom w:val="0"/>
          <w:divBdr>
            <w:top w:val="none" w:sz="0" w:space="0" w:color="auto"/>
            <w:left w:val="none" w:sz="0" w:space="0" w:color="auto"/>
            <w:bottom w:val="none" w:sz="0" w:space="0" w:color="auto"/>
            <w:right w:val="none" w:sz="0" w:space="0" w:color="auto"/>
          </w:divBdr>
          <w:divsChild>
            <w:div w:id="620579166">
              <w:marLeft w:val="0"/>
              <w:marRight w:val="0"/>
              <w:marTop w:val="0"/>
              <w:marBottom w:val="0"/>
              <w:divBdr>
                <w:top w:val="none" w:sz="0" w:space="0" w:color="auto"/>
                <w:left w:val="none" w:sz="0" w:space="0" w:color="auto"/>
                <w:bottom w:val="none" w:sz="0" w:space="0" w:color="auto"/>
                <w:right w:val="none" w:sz="0" w:space="0" w:color="auto"/>
              </w:divBdr>
            </w:div>
          </w:divsChild>
        </w:div>
        <w:div w:id="115028731">
          <w:marLeft w:val="0"/>
          <w:marRight w:val="0"/>
          <w:marTop w:val="450"/>
          <w:marBottom w:val="300"/>
          <w:divBdr>
            <w:top w:val="none" w:sz="0" w:space="0" w:color="auto"/>
            <w:left w:val="none" w:sz="0" w:space="0" w:color="auto"/>
            <w:bottom w:val="none" w:sz="0" w:space="0" w:color="auto"/>
            <w:right w:val="none" w:sz="0" w:space="0" w:color="auto"/>
          </w:divBdr>
        </w:div>
        <w:div w:id="1232039703">
          <w:marLeft w:val="0"/>
          <w:marRight w:val="0"/>
          <w:marTop w:val="0"/>
          <w:marBottom w:val="0"/>
          <w:divBdr>
            <w:top w:val="none" w:sz="0" w:space="0" w:color="auto"/>
            <w:left w:val="none" w:sz="0" w:space="0" w:color="auto"/>
            <w:bottom w:val="none" w:sz="0" w:space="0" w:color="auto"/>
            <w:right w:val="none" w:sz="0" w:space="0" w:color="auto"/>
          </w:divBdr>
          <w:divsChild>
            <w:div w:id="1383943918">
              <w:marLeft w:val="0"/>
              <w:marRight w:val="0"/>
              <w:marTop w:val="0"/>
              <w:marBottom w:val="0"/>
              <w:divBdr>
                <w:top w:val="none" w:sz="0" w:space="0" w:color="auto"/>
                <w:left w:val="none" w:sz="0" w:space="0" w:color="auto"/>
                <w:bottom w:val="none" w:sz="0" w:space="0" w:color="auto"/>
                <w:right w:val="none" w:sz="0" w:space="0" w:color="auto"/>
              </w:divBdr>
            </w:div>
            <w:div w:id="7893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68417">
      <w:bodyDiv w:val="1"/>
      <w:marLeft w:val="0"/>
      <w:marRight w:val="0"/>
      <w:marTop w:val="0"/>
      <w:marBottom w:val="0"/>
      <w:divBdr>
        <w:top w:val="none" w:sz="0" w:space="0" w:color="auto"/>
        <w:left w:val="none" w:sz="0" w:space="0" w:color="auto"/>
        <w:bottom w:val="none" w:sz="0" w:space="0" w:color="auto"/>
        <w:right w:val="none" w:sz="0" w:space="0" w:color="auto"/>
      </w:divBdr>
    </w:div>
    <w:div w:id="2048213352">
      <w:bodyDiv w:val="1"/>
      <w:marLeft w:val="0"/>
      <w:marRight w:val="0"/>
      <w:marTop w:val="0"/>
      <w:marBottom w:val="0"/>
      <w:divBdr>
        <w:top w:val="none" w:sz="0" w:space="0" w:color="auto"/>
        <w:left w:val="none" w:sz="0" w:space="0" w:color="auto"/>
        <w:bottom w:val="none" w:sz="0" w:space="0" w:color="auto"/>
        <w:right w:val="none" w:sz="0" w:space="0" w:color="auto"/>
      </w:divBdr>
      <w:divsChild>
        <w:div w:id="71589357">
          <w:marLeft w:val="0"/>
          <w:marRight w:val="0"/>
          <w:marTop w:val="0"/>
          <w:marBottom w:val="0"/>
          <w:divBdr>
            <w:top w:val="none" w:sz="0" w:space="0" w:color="auto"/>
            <w:left w:val="none" w:sz="0" w:space="0" w:color="auto"/>
            <w:bottom w:val="none" w:sz="0" w:space="0" w:color="auto"/>
            <w:right w:val="none" w:sz="0" w:space="0" w:color="auto"/>
          </w:divBdr>
        </w:div>
      </w:divsChild>
    </w:div>
    <w:div w:id="2131051277">
      <w:bodyDiv w:val="1"/>
      <w:marLeft w:val="0"/>
      <w:marRight w:val="0"/>
      <w:marTop w:val="0"/>
      <w:marBottom w:val="0"/>
      <w:divBdr>
        <w:top w:val="none" w:sz="0" w:space="0" w:color="auto"/>
        <w:left w:val="none" w:sz="0" w:space="0" w:color="auto"/>
        <w:bottom w:val="none" w:sz="0" w:space="0" w:color="auto"/>
        <w:right w:val="none" w:sz="0" w:space="0" w:color="auto"/>
      </w:divBdr>
    </w:div>
    <w:div w:id="214580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08E8-62F6-4B02-879B-17405474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4691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nathalie.quelquejeu@finances.gouv.fr</dc:creator>
  <cp:lastModifiedBy>BERNARD Christophe - FPT</cp:lastModifiedBy>
  <cp:revision>2</cp:revision>
  <cp:lastPrinted>2020-03-16T14:42:00Z</cp:lastPrinted>
  <dcterms:created xsi:type="dcterms:W3CDTF">2020-03-24T12:09:00Z</dcterms:created>
  <dcterms:modified xsi:type="dcterms:W3CDTF">2020-03-24T12:09:00Z</dcterms:modified>
</cp:coreProperties>
</file>