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41" w:rightFromText="141" w:vertAnchor="text" w:horzAnchor="margin" w:tblpY="-840"/>
        <w:tblW w:w="0" w:type="auto"/>
        <w:tblBorders>
          <w:insideH w:val="none" w:sz="0" w:space="0" w:color="auto"/>
          <w:insideV w:val="none" w:sz="0" w:space="0" w:color="auto"/>
        </w:tblBorders>
        <w:tblLook w:val="04A0"/>
      </w:tblPr>
      <w:tblGrid>
        <w:gridCol w:w="3964"/>
        <w:gridCol w:w="5098"/>
      </w:tblGrid>
      <w:tr w:rsidR="004013A8" w:rsidTr="004013A8">
        <w:tc>
          <w:tcPr>
            <w:tcW w:w="3964" w:type="dxa"/>
          </w:tcPr>
          <w:p w:rsidR="004013A8" w:rsidRDefault="004013A8" w:rsidP="004013A8">
            <w:pPr>
              <w:spacing w:before="120" w:after="120"/>
              <w:jc w:val="center"/>
              <w:rPr>
                <w:b/>
                <w:color w:val="365F91" w:themeColor="accent1" w:themeShade="BF"/>
                <w:sz w:val="28"/>
                <w:szCs w:val="28"/>
              </w:rPr>
            </w:pPr>
            <w:bookmarkStart w:id="0" w:name="_GoBack"/>
            <w:bookmarkEnd w:id="0"/>
            <w:r>
              <w:rPr>
                <w:noProof/>
              </w:rPr>
              <w:drawing>
                <wp:anchor distT="0" distB="0" distL="114300" distR="114300" simplePos="0" relativeHeight="251659264" behindDoc="0" locked="0" layoutInCell="1" allowOverlap="1">
                  <wp:simplePos x="0" y="0"/>
                  <wp:positionH relativeFrom="column">
                    <wp:posOffset>15807</wp:posOffset>
                  </wp:positionH>
                  <wp:positionV relativeFrom="paragraph">
                    <wp:posOffset>162276</wp:posOffset>
                  </wp:positionV>
                  <wp:extent cx="1794510" cy="564205"/>
                  <wp:effectExtent l="0" t="0" r="0" b="7620"/>
                  <wp:wrapNone/>
                  <wp:docPr id="2" name="Image 2" descr="20170516150053_DGAFP-logo-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20170516150053_DGAFP-logo-signature"/>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13477" cy="570168"/>
                          </a:xfrm>
                          <a:prstGeom prst="rect">
                            <a:avLst/>
                          </a:prstGeom>
                          <a:noFill/>
                          <a:ln>
                            <a:noFill/>
                          </a:ln>
                        </pic:spPr>
                      </pic:pic>
                    </a:graphicData>
                  </a:graphic>
                </wp:anchor>
              </w:drawing>
            </w:r>
          </w:p>
        </w:tc>
        <w:tc>
          <w:tcPr>
            <w:tcW w:w="5098" w:type="dxa"/>
          </w:tcPr>
          <w:p w:rsidR="004013A8" w:rsidRDefault="004013A8" w:rsidP="004013A8">
            <w:pPr>
              <w:spacing w:before="120" w:after="120"/>
              <w:jc w:val="center"/>
              <w:rPr>
                <w:b/>
                <w:color w:val="365F91" w:themeColor="accent1" w:themeShade="BF"/>
                <w:sz w:val="28"/>
                <w:szCs w:val="28"/>
              </w:rPr>
            </w:pPr>
            <w:r>
              <w:rPr>
                <w:b/>
                <w:color w:val="365F91" w:themeColor="accent1" w:themeShade="BF"/>
                <w:sz w:val="28"/>
                <w:szCs w:val="28"/>
              </w:rPr>
              <w:t xml:space="preserve">Covid-19 : </w:t>
            </w:r>
          </w:p>
          <w:p w:rsidR="00F34E83" w:rsidRDefault="00546414" w:rsidP="000202A5">
            <w:pPr>
              <w:spacing w:before="120" w:after="120"/>
              <w:jc w:val="center"/>
              <w:rPr>
                <w:b/>
                <w:color w:val="365F91" w:themeColor="accent1" w:themeShade="BF"/>
                <w:sz w:val="28"/>
                <w:szCs w:val="28"/>
              </w:rPr>
            </w:pPr>
            <w:r>
              <w:rPr>
                <w:b/>
                <w:color w:val="365F91" w:themeColor="accent1" w:themeShade="BF"/>
                <w:sz w:val="28"/>
                <w:szCs w:val="28"/>
              </w:rPr>
              <w:t>Déplafonnement des heures supplémentaires</w:t>
            </w:r>
          </w:p>
        </w:tc>
      </w:tr>
    </w:tbl>
    <w:p w:rsidR="00D1497E" w:rsidRDefault="00D1497E" w:rsidP="000202A5">
      <w:pPr>
        <w:spacing w:before="120" w:after="120" w:line="240" w:lineRule="auto"/>
        <w:jc w:val="both"/>
        <w:rPr>
          <w:rFonts w:ascii="Times New Roman" w:hAnsi="Times New Roman" w:cs="Times New Roman"/>
          <w:b/>
          <w:color w:val="365F91" w:themeColor="accent1" w:themeShade="BF"/>
          <w:sz w:val="28"/>
          <w:szCs w:val="28"/>
        </w:rPr>
      </w:pPr>
    </w:p>
    <w:p w:rsidR="00D1497E" w:rsidRDefault="00D1497E" w:rsidP="000202A5">
      <w:pPr>
        <w:jc w:val="both"/>
        <w:rPr>
          <w:rFonts w:ascii="Times New Roman" w:eastAsia="Times New Roman" w:hAnsi="Times New Roman" w:cs="Times New Roman"/>
          <w:bCs/>
          <w:color w:val="17365D" w:themeColor="text2" w:themeShade="BF"/>
        </w:rPr>
      </w:pPr>
      <w:r>
        <w:rPr>
          <w:rFonts w:ascii="Times New Roman" w:eastAsia="Times New Roman" w:hAnsi="Times New Roman" w:cs="Times New Roman"/>
          <w:b/>
          <w:color w:val="17365D" w:themeColor="text2" w:themeShade="BF"/>
        </w:rPr>
        <w:t>Pour mémoire, s’agissant des</w:t>
      </w:r>
      <w:r w:rsidRPr="00546414">
        <w:rPr>
          <w:rFonts w:ascii="Times New Roman" w:eastAsia="Times New Roman" w:hAnsi="Times New Roman" w:cs="Times New Roman"/>
          <w:b/>
          <w:color w:val="17365D" w:themeColor="text2" w:themeShade="BF"/>
        </w:rPr>
        <w:t xml:space="preserve"> trois versants de la fonction publique</w:t>
      </w:r>
      <w:r>
        <w:rPr>
          <w:rFonts w:ascii="Times New Roman" w:eastAsia="Times New Roman" w:hAnsi="Times New Roman" w:cs="Times New Roman"/>
          <w:bCs/>
          <w:color w:val="17365D" w:themeColor="text2" w:themeShade="BF"/>
        </w:rPr>
        <w:t> :</w:t>
      </w:r>
    </w:p>
    <w:p w:rsidR="00D1497E" w:rsidRDefault="00D1497E" w:rsidP="000202A5">
      <w:pPr>
        <w:jc w:val="both"/>
        <w:rPr>
          <w:rFonts w:ascii="Times New Roman" w:eastAsia="Times New Roman" w:hAnsi="Times New Roman" w:cs="Times New Roman"/>
          <w:bCs/>
          <w:color w:val="17365D" w:themeColor="text2" w:themeShade="BF"/>
        </w:rPr>
      </w:pPr>
      <w:r>
        <w:rPr>
          <w:rFonts w:ascii="Times New Roman" w:eastAsia="Times New Roman" w:hAnsi="Times New Roman" w:cs="Times New Roman"/>
          <w:bCs/>
          <w:color w:val="17365D" w:themeColor="text2" w:themeShade="BF"/>
        </w:rPr>
        <w:t>L’</w:t>
      </w:r>
      <w:r w:rsidRPr="008B4C49">
        <w:rPr>
          <w:rFonts w:ascii="Times New Roman" w:eastAsia="Times New Roman" w:hAnsi="Times New Roman" w:cs="Times New Roman"/>
          <w:bCs/>
          <w:color w:val="17365D" w:themeColor="text2" w:themeShade="BF"/>
        </w:rPr>
        <w:t>article 17 de la directive Temps de travail (2003/88 du 4 novembre 2003) permet de déroger aux garanties minimales en matière de temps de travail pour les activités caractérisées par la nécessité d'assurer la continuité du service (soins dans les hôpitaux...), sous réserve de l'octroi, aux agents concernés, de</w:t>
      </w:r>
      <w:r w:rsidR="000202A5">
        <w:rPr>
          <w:rFonts w:ascii="Times New Roman" w:eastAsia="Times New Roman" w:hAnsi="Times New Roman" w:cs="Times New Roman"/>
          <w:bCs/>
          <w:color w:val="17365D" w:themeColor="text2" w:themeShade="BF"/>
        </w:rPr>
        <w:t xml:space="preserve"> </w:t>
      </w:r>
      <w:r w:rsidRPr="00546414">
        <w:rPr>
          <w:rFonts w:ascii="Times New Roman" w:eastAsia="Times New Roman" w:hAnsi="Times New Roman" w:cs="Times New Roman"/>
          <w:b/>
          <w:color w:val="17365D" w:themeColor="text2" w:themeShade="BF"/>
        </w:rPr>
        <w:t>périodes au moins équivalentes de repos compensateur</w:t>
      </w:r>
      <w:r>
        <w:rPr>
          <w:rFonts w:ascii="Times New Roman" w:eastAsia="Times New Roman" w:hAnsi="Times New Roman" w:cs="Times New Roman"/>
          <w:bCs/>
          <w:color w:val="17365D" w:themeColor="text2" w:themeShade="BF"/>
        </w:rPr>
        <w:t xml:space="preserve">. </w:t>
      </w:r>
      <w:r w:rsidRPr="00546414">
        <w:rPr>
          <w:rFonts w:ascii="Times New Roman" w:eastAsia="Times New Roman" w:hAnsi="Times New Roman" w:cs="Times New Roman"/>
          <w:b/>
          <w:color w:val="17365D" w:themeColor="text2" w:themeShade="BF"/>
        </w:rPr>
        <w:t>Dans des cas exceptionnels dans lesquels l'octroi de telles périodes équivalentes de repos compensateur n'est pas possible</w:t>
      </w:r>
      <w:r w:rsidRPr="008B4C49">
        <w:rPr>
          <w:rFonts w:ascii="Times New Roman" w:eastAsia="Times New Roman" w:hAnsi="Times New Roman" w:cs="Times New Roman"/>
          <w:bCs/>
          <w:color w:val="17365D" w:themeColor="text2" w:themeShade="BF"/>
        </w:rPr>
        <w:t xml:space="preserve"> pour des raisons objectives, </w:t>
      </w:r>
      <w:r w:rsidRPr="00546414">
        <w:rPr>
          <w:rFonts w:ascii="Times New Roman" w:eastAsia="Times New Roman" w:hAnsi="Times New Roman" w:cs="Times New Roman"/>
          <w:b/>
          <w:color w:val="17365D" w:themeColor="text2" w:themeShade="BF"/>
        </w:rPr>
        <w:t>une</w:t>
      </w:r>
      <w:r w:rsidRPr="008B4C49">
        <w:rPr>
          <w:rFonts w:ascii="Times New Roman" w:eastAsia="Times New Roman" w:hAnsi="Times New Roman" w:cs="Times New Roman"/>
          <w:bCs/>
          <w:color w:val="17365D" w:themeColor="text2" w:themeShade="BF"/>
        </w:rPr>
        <w:t xml:space="preserve"> </w:t>
      </w:r>
      <w:r w:rsidRPr="00546414">
        <w:rPr>
          <w:rFonts w:ascii="Times New Roman" w:eastAsia="Times New Roman" w:hAnsi="Times New Roman" w:cs="Times New Roman"/>
          <w:b/>
          <w:color w:val="17365D" w:themeColor="text2" w:themeShade="BF"/>
        </w:rPr>
        <w:t>protection appropriée doit être accordée aux travailleurs concernés</w:t>
      </w:r>
      <w:r w:rsidRPr="008B4C49">
        <w:rPr>
          <w:rFonts w:ascii="Times New Roman" w:eastAsia="Times New Roman" w:hAnsi="Times New Roman" w:cs="Times New Roman"/>
          <w:bCs/>
          <w:color w:val="17365D" w:themeColor="text2" w:themeShade="BF"/>
        </w:rPr>
        <w:t>.</w:t>
      </w:r>
    </w:p>
    <w:p w:rsidR="000202A5" w:rsidRPr="008B4C49" w:rsidRDefault="000202A5" w:rsidP="000202A5">
      <w:pPr>
        <w:jc w:val="both"/>
        <w:rPr>
          <w:rFonts w:ascii="Times New Roman" w:eastAsia="Times New Roman" w:hAnsi="Times New Roman" w:cs="Times New Roman"/>
          <w:color w:val="17365D" w:themeColor="text2" w:themeShade="BF"/>
        </w:rPr>
      </w:pPr>
    </w:p>
    <w:p w:rsidR="00546414" w:rsidRDefault="00546414" w:rsidP="000202A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color w:val="17365D" w:themeColor="text2" w:themeShade="BF"/>
          <w:lang w:eastAsia="fr-FR"/>
        </w:rPr>
      </w:pPr>
      <w:r w:rsidRPr="00092A77">
        <w:rPr>
          <w:rFonts w:ascii="Times New Roman" w:eastAsia="Times New Roman" w:hAnsi="Times New Roman" w:cs="Times New Roman"/>
          <w:b/>
          <w:bCs/>
          <w:color w:val="17365D" w:themeColor="text2" w:themeShade="BF"/>
          <w:lang w:eastAsia="fr-FR"/>
        </w:rPr>
        <w:t>Nous ne pouvons pas prendre de mesure générale commune aux trois versants.</w:t>
      </w:r>
      <w:r w:rsidRPr="00546414">
        <w:rPr>
          <w:rFonts w:ascii="Times New Roman" w:eastAsia="Times New Roman" w:hAnsi="Times New Roman" w:cs="Times New Roman"/>
          <w:b/>
          <w:bCs/>
          <w:color w:val="17365D" w:themeColor="text2" w:themeShade="BF"/>
          <w:lang w:eastAsia="fr-FR"/>
        </w:rPr>
        <w:t xml:space="preserve"> </w:t>
      </w:r>
    </w:p>
    <w:p w:rsidR="00546414" w:rsidRDefault="00546414" w:rsidP="000202A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color w:val="17365D" w:themeColor="text2" w:themeShade="BF"/>
          <w:lang w:eastAsia="fr-FR"/>
        </w:rPr>
      </w:pPr>
    </w:p>
    <w:p w:rsidR="00546414" w:rsidRDefault="00546414" w:rsidP="000202A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color w:val="17365D" w:themeColor="text2" w:themeShade="BF"/>
          <w:lang w:eastAsia="fr-FR"/>
        </w:rPr>
      </w:pPr>
      <w:r w:rsidRPr="00546414">
        <w:rPr>
          <w:rFonts w:ascii="Times New Roman" w:eastAsia="Times New Roman" w:hAnsi="Times New Roman" w:cs="Times New Roman"/>
          <w:b/>
          <w:bCs/>
          <w:color w:val="17365D" w:themeColor="text2" w:themeShade="BF"/>
          <w:lang w:eastAsia="fr-FR"/>
        </w:rPr>
        <w:t>En effet, les textes en vigueur prévoient déjà des mesures permettant de déroger aux garanties minimales de temps de travail, et notamment en matière d’heures supplémentaires.</w:t>
      </w:r>
      <w:r>
        <w:rPr>
          <w:rFonts w:ascii="Times New Roman" w:eastAsia="Times New Roman" w:hAnsi="Times New Roman" w:cs="Times New Roman"/>
          <w:b/>
          <w:bCs/>
          <w:color w:val="17365D" w:themeColor="text2" w:themeShade="BF"/>
          <w:lang w:eastAsia="fr-FR"/>
        </w:rPr>
        <w:t xml:space="preserve"> </w:t>
      </w:r>
    </w:p>
    <w:p w:rsidR="00546414" w:rsidRDefault="00546414" w:rsidP="000202A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color w:val="17365D" w:themeColor="text2" w:themeShade="BF"/>
          <w:lang w:eastAsia="fr-FR"/>
        </w:rPr>
      </w:pPr>
    </w:p>
    <w:p w:rsidR="00546414" w:rsidRPr="00546414" w:rsidRDefault="00546414" w:rsidP="000202A5">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color w:val="17365D" w:themeColor="text2" w:themeShade="BF"/>
          <w:lang w:eastAsia="fr-FR"/>
        </w:rPr>
      </w:pPr>
      <w:r>
        <w:rPr>
          <w:rFonts w:ascii="Times New Roman" w:eastAsia="Times New Roman" w:hAnsi="Times New Roman" w:cs="Times New Roman"/>
          <w:b/>
          <w:bCs/>
          <w:color w:val="17365D" w:themeColor="text2" w:themeShade="BF"/>
          <w:lang w:eastAsia="fr-FR"/>
        </w:rPr>
        <w:t>Par ailleurs, ce sont des autorités différentes qui interviennent dans chaque versant pour permettre le déplafonnement des heures supplémentaires.</w:t>
      </w:r>
    </w:p>
    <w:p w:rsidR="00546414" w:rsidRDefault="00546414" w:rsidP="000202A5">
      <w:pPr>
        <w:spacing w:before="120" w:after="120" w:line="240" w:lineRule="auto"/>
        <w:jc w:val="both"/>
        <w:rPr>
          <w:rFonts w:ascii="Times New Roman" w:hAnsi="Times New Roman" w:cs="Times New Roman"/>
          <w:b/>
          <w:color w:val="365F91" w:themeColor="accent1" w:themeShade="BF"/>
          <w:sz w:val="28"/>
          <w:szCs w:val="28"/>
        </w:rPr>
      </w:pPr>
    </w:p>
    <w:p w:rsidR="00546414" w:rsidRPr="008B4C49" w:rsidRDefault="00546414" w:rsidP="000202A5">
      <w:pPr>
        <w:jc w:val="both"/>
        <w:rPr>
          <w:rFonts w:ascii="Times New Roman" w:eastAsia="Times New Roman" w:hAnsi="Times New Roman" w:cs="Times New Roman"/>
          <w:b/>
          <w:color w:val="17365D" w:themeColor="text2" w:themeShade="BF"/>
        </w:rPr>
      </w:pPr>
      <w:r w:rsidRPr="00546414">
        <w:rPr>
          <w:rFonts w:ascii="Times New Roman" w:eastAsia="Times New Roman" w:hAnsi="Times New Roman" w:cs="Times New Roman"/>
          <w:b/>
          <w:color w:val="17365D" w:themeColor="text2" w:themeShade="BF"/>
          <w:u w:val="single"/>
        </w:rPr>
        <w:t>Dans la fonction publique d’Etat</w:t>
      </w:r>
      <w:r w:rsidRPr="008B4C49">
        <w:rPr>
          <w:rFonts w:ascii="Times New Roman" w:eastAsia="Times New Roman" w:hAnsi="Times New Roman" w:cs="Times New Roman"/>
          <w:b/>
          <w:color w:val="17365D" w:themeColor="text2" w:themeShade="BF"/>
        </w:rPr>
        <w:t> :</w:t>
      </w:r>
    </w:p>
    <w:p w:rsidR="00546414" w:rsidRDefault="00546414" w:rsidP="000202A5">
      <w:pPr>
        <w:jc w:val="both"/>
        <w:rPr>
          <w:rFonts w:ascii="Times New Roman" w:eastAsia="Times New Roman" w:hAnsi="Times New Roman" w:cs="Times New Roman"/>
          <w:bCs/>
          <w:color w:val="17365D" w:themeColor="text2" w:themeShade="BF"/>
        </w:rPr>
      </w:pPr>
      <w:r w:rsidRPr="00546414">
        <w:rPr>
          <w:rFonts w:ascii="Times New Roman" w:eastAsia="Times New Roman" w:hAnsi="Times New Roman" w:cs="Times New Roman"/>
          <w:b/>
          <w:color w:val="17365D" w:themeColor="text2" w:themeShade="BF"/>
        </w:rPr>
        <w:t>Le b) du II de l'article 3 du décret 2000-815</w:t>
      </w:r>
      <w:r>
        <w:rPr>
          <w:rFonts w:ascii="Times New Roman" w:eastAsia="Times New Roman" w:hAnsi="Times New Roman" w:cs="Times New Roman"/>
          <w:b/>
          <w:color w:val="17365D" w:themeColor="text2" w:themeShade="BF"/>
        </w:rPr>
        <w:t xml:space="preserve"> du 25 août 2000</w:t>
      </w:r>
      <w:r w:rsidRPr="008B4C49">
        <w:rPr>
          <w:rFonts w:ascii="Times New Roman" w:eastAsia="Times New Roman" w:hAnsi="Times New Roman" w:cs="Times New Roman"/>
          <w:bCs/>
          <w:color w:val="17365D" w:themeColor="text2" w:themeShade="BF"/>
        </w:rPr>
        <w:t xml:space="preserve"> ouvre la possibilité de </w:t>
      </w:r>
      <w:r w:rsidRPr="00546414">
        <w:rPr>
          <w:rFonts w:ascii="Times New Roman" w:eastAsia="Times New Roman" w:hAnsi="Times New Roman" w:cs="Times New Roman"/>
          <w:b/>
          <w:color w:val="17365D" w:themeColor="text2" w:themeShade="BF"/>
        </w:rPr>
        <w:t>déroger aux garanties minimales en matière de temps de travail</w:t>
      </w:r>
      <w:r w:rsidRPr="008B4C49">
        <w:rPr>
          <w:rFonts w:ascii="Times New Roman" w:eastAsia="Times New Roman" w:hAnsi="Times New Roman" w:cs="Times New Roman"/>
          <w:bCs/>
          <w:color w:val="17365D" w:themeColor="text2" w:themeShade="BF"/>
        </w:rPr>
        <w:t xml:space="preserve"> (durée maximale de travail quotidien de 10</w:t>
      </w:r>
      <w:r>
        <w:rPr>
          <w:rFonts w:ascii="Times New Roman" w:eastAsia="Times New Roman" w:hAnsi="Times New Roman" w:cs="Times New Roman"/>
          <w:bCs/>
          <w:color w:val="17365D" w:themeColor="text2" w:themeShade="BF"/>
        </w:rPr>
        <w:t xml:space="preserve"> </w:t>
      </w:r>
      <w:r w:rsidRPr="008B4C49">
        <w:rPr>
          <w:rFonts w:ascii="Times New Roman" w:eastAsia="Times New Roman" w:hAnsi="Times New Roman" w:cs="Times New Roman"/>
          <w:bCs/>
          <w:color w:val="17365D" w:themeColor="text2" w:themeShade="BF"/>
        </w:rPr>
        <w:t>h</w:t>
      </w:r>
      <w:r>
        <w:rPr>
          <w:rFonts w:ascii="Times New Roman" w:eastAsia="Times New Roman" w:hAnsi="Times New Roman" w:cs="Times New Roman"/>
          <w:bCs/>
          <w:color w:val="17365D" w:themeColor="text2" w:themeShade="BF"/>
        </w:rPr>
        <w:t>eures</w:t>
      </w:r>
      <w:r w:rsidRPr="008B4C49">
        <w:rPr>
          <w:rFonts w:ascii="Times New Roman" w:eastAsia="Times New Roman" w:hAnsi="Times New Roman" w:cs="Times New Roman"/>
          <w:bCs/>
          <w:color w:val="17365D" w:themeColor="text2" w:themeShade="BF"/>
        </w:rPr>
        <w:t>, durée maximale hebdomadaire de 48</w:t>
      </w:r>
      <w:r>
        <w:rPr>
          <w:rFonts w:ascii="Times New Roman" w:eastAsia="Times New Roman" w:hAnsi="Times New Roman" w:cs="Times New Roman"/>
          <w:bCs/>
          <w:color w:val="17365D" w:themeColor="text2" w:themeShade="BF"/>
        </w:rPr>
        <w:t xml:space="preserve"> </w:t>
      </w:r>
      <w:r w:rsidRPr="008B4C49">
        <w:rPr>
          <w:rFonts w:ascii="Times New Roman" w:eastAsia="Times New Roman" w:hAnsi="Times New Roman" w:cs="Times New Roman"/>
          <w:bCs/>
          <w:color w:val="17365D" w:themeColor="text2" w:themeShade="BF"/>
        </w:rPr>
        <w:t>h</w:t>
      </w:r>
      <w:r>
        <w:rPr>
          <w:rFonts w:ascii="Times New Roman" w:eastAsia="Times New Roman" w:hAnsi="Times New Roman" w:cs="Times New Roman"/>
          <w:bCs/>
          <w:color w:val="17365D" w:themeColor="text2" w:themeShade="BF"/>
        </w:rPr>
        <w:t>eures</w:t>
      </w:r>
      <w:r w:rsidRPr="008B4C49">
        <w:rPr>
          <w:rFonts w:ascii="Times New Roman" w:eastAsia="Times New Roman" w:hAnsi="Times New Roman" w:cs="Times New Roman"/>
          <w:bCs/>
          <w:color w:val="17365D" w:themeColor="text2" w:themeShade="BF"/>
        </w:rPr>
        <w:t>, durée maximale hebdomadaire moyenne de 44</w:t>
      </w:r>
      <w:r>
        <w:rPr>
          <w:rFonts w:ascii="Times New Roman" w:eastAsia="Times New Roman" w:hAnsi="Times New Roman" w:cs="Times New Roman"/>
          <w:bCs/>
          <w:color w:val="17365D" w:themeColor="text2" w:themeShade="BF"/>
        </w:rPr>
        <w:t xml:space="preserve"> heures</w:t>
      </w:r>
      <w:r w:rsidRPr="008B4C49">
        <w:rPr>
          <w:rFonts w:ascii="Times New Roman" w:eastAsia="Times New Roman" w:hAnsi="Times New Roman" w:cs="Times New Roman"/>
          <w:bCs/>
          <w:color w:val="17365D" w:themeColor="text2" w:themeShade="BF"/>
        </w:rPr>
        <w:t xml:space="preserve"> sur 12 semaines consécutives...), "</w:t>
      </w:r>
      <w:r w:rsidRPr="00546414">
        <w:rPr>
          <w:rFonts w:ascii="Times New Roman" w:eastAsia="Times New Roman" w:hAnsi="Times New Roman" w:cs="Times New Roman"/>
          <w:b/>
          <w:i/>
          <w:iCs/>
          <w:color w:val="17365D" w:themeColor="text2" w:themeShade="BF"/>
        </w:rPr>
        <w:t>lorsque des circonstances exceptionnelles le justifient et pour une période limitée,</w:t>
      </w:r>
      <w:r w:rsidRPr="008B4C49">
        <w:rPr>
          <w:rFonts w:ascii="Times New Roman" w:eastAsia="Times New Roman" w:hAnsi="Times New Roman" w:cs="Times New Roman"/>
          <w:bCs/>
          <w:i/>
          <w:iCs/>
          <w:color w:val="17365D" w:themeColor="text2" w:themeShade="BF"/>
        </w:rPr>
        <w:t xml:space="preserve"> </w:t>
      </w:r>
      <w:r w:rsidRPr="00546414">
        <w:rPr>
          <w:rFonts w:ascii="Times New Roman" w:eastAsia="Times New Roman" w:hAnsi="Times New Roman" w:cs="Times New Roman"/>
          <w:b/>
          <w:i/>
          <w:iCs/>
          <w:color w:val="17365D" w:themeColor="text2" w:themeShade="BF"/>
        </w:rPr>
        <w:t>par décision du chef de service</w:t>
      </w:r>
      <w:r w:rsidRPr="00546414">
        <w:rPr>
          <w:rFonts w:ascii="Times New Roman" w:eastAsia="Times New Roman" w:hAnsi="Times New Roman" w:cs="Times New Roman"/>
          <w:bCs/>
          <w:i/>
          <w:iCs/>
          <w:color w:val="17365D" w:themeColor="text2" w:themeShade="BF"/>
        </w:rPr>
        <w:t> qui</w:t>
      </w:r>
      <w:r w:rsidRPr="008B4C49">
        <w:rPr>
          <w:rFonts w:ascii="Times New Roman" w:eastAsia="Times New Roman" w:hAnsi="Times New Roman" w:cs="Times New Roman"/>
          <w:bCs/>
          <w:i/>
          <w:iCs/>
          <w:color w:val="17365D" w:themeColor="text2" w:themeShade="BF"/>
        </w:rPr>
        <w:t xml:space="preserve"> en informe immédiatement les représentants du personnel au comité technique compétent</w:t>
      </w:r>
      <w:r w:rsidRPr="008B4C49">
        <w:rPr>
          <w:rFonts w:ascii="Times New Roman" w:eastAsia="Times New Roman" w:hAnsi="Times New Roman" w:cs="Times New Roman"/>
          <w:bCs/>
          <w:color w:val="17365D" w:themeColor="text2" w:themeShade="BF"/>
        </w:rPr>
        <w:t>.".</w:t>
      </w:r>
    </w:p>
    <w:p w:rsidR="00546414" w:rsidRDefault="00546414" w:rsidP="000202A5">
      <w:pPr>
        <w:jc w:val="both"/>
        <w:rPr>
          <w:rFonts w:ascii="Times New Roman" w:hAnsi="Times New Roman" w:cs="Times New Roman"/>
          <w:bCs/>
          <w:color w:val="17365D" w:themeColor="text2" w:themeShade="BF"/>
        </w:rPr>
      </w:pPr>
      <w:r w:rsidRPr="008B4C49">
        <w:rPr>
          <w:rFonts w:ascii="Times New Roman" w:hAnsi="Times New Roman" w:cs="Times New Roman"/>
          <w:bCs/>
          <w:color w:val="17365D" w:themeColor="text2" w:themeShade="BF"/>
        </w:rPr>
        <w:t xml:space="preserve">Une </w:t>
      </w:r>
      <w:r w:rsidRPr="00546414">
        <w:rPr>
          <w:rFonts w:ascii="Times New Roman" w:hAnsi="Times New Roman" w:cs="Times New Roman"/>
          <w:b/>
          <w:color w:val="17365D" w:themeColor="text2" w:themeShade="BF"/>
        </w:rPr>
        <w:t>décision du chef de service</w:t>
      </w:r>
      <w:r w:rsidRPr="008B4C49">
        <w:rPr>
          <w:rFonts w:ascii="Times New Roman" w:hAnsi="Times New Roman" w:cs="Times New Roman"/>
          <w:bCs/>
          <w:color w:val="17365D" w:themeColor="text2" w:themeShade="BF"/>
        </w:rPr>
        <w:t xml:space="preserve"> </w:t>
      </w:r>
      <w:r>
        <w:rPr>
          <w:rFonts w:ascii="Times New Roman" w:hAnsi="Times New Roman" w:cs="Times New Roman"/>
          <w:bCs/>
          <w:color w:val="17365D" w:themeColor="text2" w:themeShade="BF"/>
        </w:rPr>
        <w:t xml:space="preserve">est donc nécessaire </w:t>
      </w:r>
      <w:r w:rsidRPr="008B4C49">
        <w:rPr>
          <w:rFonts w:ascii="Times New Roman" w:hAnsi="Times New Roman" w:cs="Times New Roman"/>
          <w:bCs/>
          <w:color w:val="17365D" w:themeColor="text2" w:themeShade="BF"/>
        </w:rPr>
        <w:t>dans la FPE</w:t>
      </w:r>
      <w:r>
        <w:rPr>
          <w:rFonts w:ascii="Times New Roman" w:hAnsi="Times New Roman" w:cs="Times New Roman"/>
          <w:bCs/>
          <w:color w:val="17365D" w:themeColor="text2" w:themeShade="BF"/>
        </w:rPr>
        <w:t xml:space="preserve"> pour </w:t>
      </w:r>
      <w:r w:rsidRPr="00546414">
        <w:rPr>
          <w:rFonts w:ascii="Times New Roman" w:hAnsi="Times New Roman" w:cs="Times New Roman"/>
          <w:b/>
          <w:color w:val="17365D" w:themeColor="text2" w:themeShade="BF"/>
        </w:rPr>
        <w:t>appliquer cet article</w:t>
      </w:r>
      <w:r>
        <w:rPr>
          <w:rFonts w:ascii="Times New Roman" w:hAnsi="Times New Roman" w:cs="Times New Roman"/>
          <w:bCs/>
          <w:color w:val="17365D" w:themeColor="text2" w:themeShade="BF"/>
        </w:rPr>
        <w:t>.</w:t>
      </w:r>
    </w:p>
    <w:p w:rsidR="000202A5" w:rsidRDefault="000202A5" w:rsidP="000202A5">
      <w:pPr>
        <w:jc w:val="both"/>
        <w:rPr>
          <w:rFonts w:ascii="Times New Roman" w:hAnsi="Times New Roman" w:cs="Times New Roman"/>
          <w:bCs/>
          <w:color w:val="17365D" w:themeColor="text2" w:themeShade="BF"/>
        </w:rPr>
      </w:pPr>
    </w:p>
    <w:p w:rsidR="00546414" w:rsidRPr="008B4C49" w:rsidRDefault="00546414" w:rsidP="000202A5">
      <w:pPr>
        <w:jc w:val="both"/>
        <w:rPr>
          <w:rFonts w:ascii="Times New Roman" w:eastAsia="Times New Roman" w:hAnsi="Times New Roman" w:cs="Times New Roman"/>
          <w:b/>
          <w:color w:val="17365D" w:themeColor="text2" w:themeShade="BF"/>
        </w:rPr>
      </w:pPr>
      <w:r w:rsidRPr="00546414">
        <w:rPr>
          <w:rFonts w:ascii="Times New Roman" w:eastAsia="Times New Roman" w:hAnsi="Times New Roman" w:cs="Times New Roman"/>
          <w:b/>
          <w:color w:val="17365D" w:themeColor="text2" w:themeShade="BF"/>
          <w:u w:val="single"/>
        </w:rPr>
        <w:t>Dans la fonction publique territoriale</w:t>
      </w:r>
      <w:r w:rsidRPr="008B4C49">
        <w:rPr>
          <w:rFonts w:ascii="Times New Roman" w:eastAsia="Times New Roman" w:hAnsi="Times New Roman" w:cs="Times New Roman"/>
          <w:b/>
          <w:color w:val="17365D" w:themeColor="text2" w:themeShade="BF"/>
        </w:rPr>
        <w:t> :</w:t>
      </w:r>
    </w:p>
    <w:p w:rsidR="00546414" w:rsidRPr="00E53725" w:rsidRDefault="00546414" w:rsidP="000202A5">
      <w:pPr>
        <w:jc w:val="both"/>
        <w:rPr>
          <w:rFonts w:ascii="Times New Roman" w:eastAsia="Times New Roman" w:hAnsi="Times New Roman" w:cs="Times New Roman"/>
          <w:b/>
          <w:color w:val="002060"/>
        </w:rPr>
      </w:pPr>
      <w:r w:rsidRPr="008B4C49">
        <w:rPr>
          <w:rFonts w:ascii="Times New Roman" w:eastAsia="Times New Roman" w:hAnsi="Times New Roman" w:cs="Times New Roman"/>
          <w:bCs/>
          <w:color w:val="17365D" w:themeColor="text2" w:themeShade="BF"/>
        </w:rPr>
        <w:t xml:space="preserve">Le </w:t>
      </w:r>
      <w:r w:rsidRPr="00546414">
        <w:rPr>
          <w:rFonts w:ascii="Times New Roman" w:eastAsia="Times New Roman" w:hAnsi="Times New Roman" w:cs="Times New Roman"/>
          <w:b/>
          <w:color w:val="17365D" w:themeColor="text2" w:themeShade="BF"/>
        </w:rPr>
        <w:t xml:space="preserve">décret 2001-623 du 12 juillet 2001 renvoie, pour la fonction publique territoriale, aux </w:t>
      </w:r>
      <w:r w:rsidRPr="00E53725">
        <w:rPr>
          <w:rFonts w:ascii="Times New Roman" w:eastAsia="Times New Roman" w:hAnsi="Times New Roman" w:cs="Times New Roman"/>
          <w:b/>
          <w:color w:val="002060"/>
        </w:rPr>
        <w:t>dispositions du décret du 25 août 2000 (article 1).</w:t>
      </w:r>
    </w:p>
    <w:p w:rsidR="00546414" w:rsidRPr="00E53725" w:rsidRDefault="00546414" w:rsidP="000202A5">
      <w:pPr>
        <w:jc w:val="both"/>
        <w:rPr>
          <w:rFonts w:ascii="Times New Roman" w:hAnsi="Times New Roman" w:cs="Times New Roman"/>
          <w:b/>
          <w:color w:val="002060"/>
        </w:rPr>
      </w:pPr>
      <w:r w:rsidRPr="00E53725">
        <w:rPr>
          <w:rFonts w:ascii="Times New Roman" w:hAnsi="Times New Roman" w:cs="Times New Roman"/>
          <w:bCs/>
          <w:color w:val="002060"/>
        </w:rPr>
        <w:t xml:space="preserve">Une </w:t>
      </w:r>
      <w:r w:rsidRPr="00E53725">
        <w:rPr>
          <w:rFonts w:ascii="Times New Roman" w:hAnsi="Times New Roman" w:cs="Times New Roman"/>
          <w:b/>
          <w:color w:val="002060"/>
        </w:rPr>
        <w:t xml:space="preserve">décision de l'organe délibérant de la collectivité ou de l'établissement </w:t>
      </w:r>
      <w:r w:rsidRPr="00E53725">
        <w:rPr>
          <w:rFonts w:ascii="Times New Roman" w:hAnsi="Times New Roman" w:cs="Times New Roman"/>
          <w:bCs/>
          <w:color w:val="002060"/>
        </w:rPr>
        <w:t xml:space="preserve">est </w:t>
      </w:r>
      <w:r w:rsidRPr="00E53725">
        <w:rPr>
          <w:rFonts w:ascii="Times New Roman" w:hAnsi="Times New Roman" w:cs="Times New Roman"/>
          <w:b/>
          <w:color w:val="002060"/>
        </w:rPr>
        <w:t>nécessaire</w:t>
      </w:r>
      <w:r w:rsidRPr="00E53725">
        <w:rPr>
          <w:rFonts w:ascii="Times New Roman" w:hAnsi="Times New Roman" w:cs="Times New Roman"/>
          <w:bCs/>
          <w:color w:val="002060"/>
        </w:rPr>
        <w:t xml:space="preserve"> pour </w:t>
      </w:r>
      <w:r w:rsidRPr="00E53725">
        <w:rPr>
          <w:rFonts w:ascii="Times New Roman" w:hAnsi="Times New Roman" w:cs="Times New Roman"/>
          <w:b/>
          <w:color w:val="002060"/>
        </w:rPr>
        <w:t>autoriser les dérogations.</w:t>
      </w:r>
    </w:p>
    <w:p w:rsidR="00D1497E" w:rsidRPr="00E53725" w:rsidRDefault="00D1497E" w:rsidP="000202A5">
      <w:pPr>
        <w:jc w:val="both"/>
        <w:rPr>
          <w:rFonts w:ascii="Times New Roman" w:hAnsi="Times New Roman" w:cs="Times New Roman"/>
          <w:bCs/>
          <w:color w:val="002060"/>
        </w:rPr>
      </w:pPr>
    </w:p>
    <w:p w:rsidR="00546414" w:rsidRPr="00E53725" w:rsidRDefault="00546414" w:rsidP="000202A5">
      <w:pPr>
        <w:jc w:val="both"/>
        <w:rPr>
          <w:rFonts w:ascii="Times New Roman" w:eastAsia="Times New Roman" w:hAnsi="Times New Roman" w:cs="Times New Roman"/>
          <w:b/>
          <w:color w:val="002060"/>
          <w:u w:val="single"/>
        </w:rPr>
      </w:pPr>
      <w:r w:rsidRPr="00E53725">
        <w:rPr>
          <w:rFonts w:ascii="Times New Roman" w:eastAsia="Times New Roman" w:hAnsi="Times New Roman" w:cs="Times New Roman"/>
          <w:b/>
          <w:color w:val="002060"/>
          <w:u w:val="single"/>
        </w:rPr>
        <w:t>Dans la fonction publique hospitalière :</w:t>
      </w:r>
    </w:p>
    <w:p w:rsidR="00E956AD" w:rsidRPr="00E53725" w:rsidRDefault="00546414" w:rsidP="000202A5">
      <w:pPr>
        <w:jc w:val="both"/>
        <w:rPr>
          <w:rFonts w:ascii="Times New Roman" w:eastAsia="Times New Roman" w:hAnsi="Times New Roman" w:cs="Times New Roman"/>
          <w:bCs/>
          <w:color w:val="002060"/>
        </w:rPr>
      </w:pPr>
      <w:r w:rsidRPr="00E53725">
        <w:rPr>
          <w:rFonts w:ascii="Times New Roman" w:eastAsia="Times New Roman" w:hAnsi="Times New Roman" w:cs="Times New Roman"/>
          <w:bCs/>
          <w:color w:val="002060"/>
        </w:rPr>
        <w:t>Dans le versant hospitalier, l</w:t>
      </w:r>
      <w:r w:rsidR="00E956AD" w:rsidRPr="00E53725">
        <w:rPr>
          <w:rFonts w:ascii="Times New Roman" w:eastAsia="Times New Roman" w:hAnsi="Times New Roman" w:cs="Times New Roman"/>
          <w:bCs/>
          <w:color w:val="002060"/>
        </w:rPr>
        <w:t xml:space="preserve">’article15 du décret 2002-9 prévoit : </w:t>
      </w:r>
    </w:p>
    <w:p w:rsidR="00E956AD" w:rsidRPr="00E53725" w:rsidRDefault="00E956AD" w:rsidP="000202A5">
      <w:pPr>
        <w:pStyle w:val="NormalWeb"/>
        <w:jc w:val="both"/>
        <w:rPr>
          <w:color w:val="002060"/>
          <w:sz w:val="22"/>
          <w:szCs w:val="22"/>
        </w:rPr>
      </w:pPr>
      <w:r w:rsidRPr="00E53725">
        <w:rPr>
          <w:color w:val="002060"/>
          <w:sz w:val="22"/>
          <w:szCs w:val="22"/>
        </w:rPr>
        <w:lastRenderedPageBreak/>
        <w:t xml:space="preserve">Lorsque les besoins du service l'exigent, les agents peuvent être appelés à effectuer des heures supplémentaires en dépassement des bornes horaires définies par le cycle de travail </w:t>
      </w:r>
      <w:r w:rsidRPr="00E53725">
        <w:rPr>
          <w:b/>
          <w:color w:val="002060"/>
          <w:sz w:val="22"/>
          <w:szCs w:val="22"/>
        </w:rPr>
        <w:t>dans la limite de 180 heures par an et par agent. Ce plafond est porté à 220 heures pour les catégories de personnels suivantes</w:t>
      </w:r>
      <w:r w:rsidRPr="00E53725">
        <w:rPr>
          <w:color w:val="002060"/>
          <w:sz w:val="22"/>
          <w:szCs w:val="22"/>
        </w:rPr>
        <w:t xml:space="preserve"> : infirmiers spécialisés, cadres de santé infirmiers, sages-femmes, sages-femmes cadres de santé, personnels d'encadrement technique et ouvrier, manipulateurs d'électroradiologie médicale. </w:t>
      </w:r>
    </w:p>
    <w:p w:rsidR="00E956AD" w:rsidRPr="00E53725" w:rsidRDefault="00E956AD" w:rsidP="000202A5">
      <w:pPr>
        <w:pStyle w:val="NormalWeb"/>
        <w:jc w:val="both"/>
        <w:rPr>
          <w:color w:val="002060"/>
          <w:sz w:val="22"/>
          <w:szCs w:val="22"/>
        </w:rPr>
      </w:pPr>
      <w:r w:rsidRPr="00E53725">
        <w:rPr>
          <w:color w:val="002060"/>
          <w:sz w:val="22"/>
          <w:szCs w:val="22"/>
        </w:rPr>
        <w:t xml:space="preserve">Lorsque la durée du cycle de travail est inférieure ou égale à un mois, le nombre d'heures supplémentaires susceptibles d'être effectué par mois et par agent ne peut excéder 15 heures. Ce plafond mensuel est porté à 18 heures pour les catégories de personnels suivantes : infirmiers spécialisés, cadres de santé infirmiers, sages-femmes, sages-femmes cadres de santé, personnels d'encadrement technique et ouvrier, manipulateurs d'électroradiologie médicale. Lorsque la durée du cycle de travail est supérieure à un mois, ce plafond est déterminé en divisant le nombre d'heures supplémentaires susceptibles d'être effectuées dans l'année par 52 et en multipliant ce résultat par le nombre de semaines que compte la durée du cycle de travail. </w:t>
      </w:r>
    </w:p>
    <w:p w:rsidR="00E956AD" w:rsidRPr="00E53725" w:rsidRDefault="00E956AD" w:rsidP="000202A5">
      <w:pPr>
        <w:pStyle w:val="NormalWeb"/>
        <w:jc w:val="both"/>
        <w:rPr>
          <w:b/>
          <w:color w:val="002060"/>
          <w:sz w:val="22"/>
          <w:szCs w:val="22"/>
        </w:rPr>
      </w:pPr>
      <w:r w:rsidRPr="00E53725">
        <w:rPr>
          <w:b/>
          <w:color w:val="002060"/>
          <w:sz w:val="22"/>
          <w:szCs w:val="22"/>
        </w:rPr>
        <w:t xml:space="preserve">En cas de crise sanitaire, les établissements de santé sont autorisés, par décision du ministre de la santé, à titre exceptionnel, pour une durée limitée et pour les personnels nécessaires à la prise en charge des patients, à dépasser les bornes horaires fixées par le cycle de travail. </w:t>
      </w:r>
    </w:p>
    <w:p w:rsidR="00546414" w:rsidRDefault="00546414" w:rsidP="000202A5">
      <w:pPr>
        <w:jc w:val="both"/>
        <w:rPr>
          <w:rFonts w:ascii="Times New Roman" w:eastAsia="Times New Roman" w:hAnsi="Times New Roman" w:cs="Times New Roman"/>
          <w:color w:val="17365D" w:themeColor="text2" w:themeShade="BF"/>
          <w:lang w:eastAsia="fr-FR"/>
        </w:rPr>
      </w:pPr>
      <w:r w:rsidRPr="00E53725">
        <w:rPr>
          <w:rFonts w:ascii="Times New Roman" w:eastAsia="Times New Roman" w:hAnsi="Times New Roman" w:cs="Times New Roman"/>
          <w:b/>
          <w:color w:val="002060"/>
        </w:rPr>
        <w:t xml:space="preserve">C’est sur cette base que la décision </w:t>
      </w:r>
      <w:r w:rsidRPr="00E53725">
        <w:rPr>
          <w:rFonts w:ascii="Times New Roman" w:eastAsia="Times New Roman" w:hAnsi="Times New Roman" w:cs="Times New Roman"/>
          <w:b/>
          <w:color w:val="002060"/>
          <w:lang w:eastAsia="fr-FR"/>
        </w:rPr>
        <w:t xml:space="preserve">du 5 mars 2020 a été prise, </w:t>
      </w:r>
      <w:r w:rsidRPr="00E53725">
        <w:rPr>
          <w:rFonts w:ascii="Times New Roman" w:eastAsia="Times New Roman" w:hAnsi="Times New Roman" w:cs="Times New Roman"/>
          <w:b/>
          <w:color w:val="002060"/>
        </w:rPr>
        <w:t>pour permettre le déplafonnement des heures supplémentaires dans la FPH dans le cadre de Covid-19</w:t>
      </w:r>
      <w:r w:rsidRPr="00E53725">
        <w:rPr>
          <w:rFonts w:ascii="Times New Roman" w:eastAsia="Times New Roman" w:hAnsi="Times New Roman" w:cs="Times New Roman"/>
          <w:color w:val="002060"/>
          <w:lang w:eastAsia="fr-FR"/>
        </w:rPr>
        <w:t>. Elle prévoit ainsi qu' "</w:t>
      </w:r>
      <w:r w:rsidRPr="00E53725">
        <w:rPr>
          <w:rFonts w:ascii="Times New Roman" w:eastAsia="Times New Roman" w:hAnsi="Times New Roman" w:cs="Times New Roman"/>
          <w:b/>
          <w:bCs/>
          <w:i/>
          <w:iCs/>
          <w:color w:val="002060"/>
          <w:lang w:eastAsia="fr-FR"/>
        </w:rPr>
        <w:t>En application de l’article 15, alinéa 3, du décret du 4 janvier 2002 </w:t>
      </w:r>
      <w:r w:rsidRPr="00E53725">
        <w:rPr>
          <w:rFonts w:ascii="Times New Roman" w:eastAsia="Times New Roman" w:hAnsi="Times New Roman" w:cs="Times New Roman"/>
          <w:i/>
          <w:iCs/>
          <w:color w:val="002060"/>
          <w:lang w:eastAsia="fr-FR"/>
        </w:rPr>
        <w:t xml:space="preserve">susvisé, afin de faire face à l’épidémie de virus covid-19, les établissements publics de santé sont autorisés, à titre exceptionnel, pour la période du 1er février au 30 juin 2020, et pour les </w:t>
      </w:r>
      <w:r w:rsidRPr="00092A77">
        <w:rPr>
          <w:rFonts w:ascii="Times New Roman" w:eastAsia="Times New Roman" w:hAnsi="Times New Roman" w:cs="Times New Roman"/>
          <w:i/>
          <w:iCs/>
          <w:color w:val="17365D" w:themeColor="text2" w:themeShade="BF"/>
          <w:lang w:eastAsia="fr-FR"/>
        </w:rPr>
        <w:t>personnels nécessaires à la prise en charge des patients, à recourir de façon transitoire aux heures supplémentaires au-delà du plafond fixé par ce même article</w:t>
      </w:r>
      <w:r w:rsidRPr="00092A77">
        <w:rPr>
          <w:rFonts w:ascii="Times New Roman" w:eastAsia="Times New Roman" w:hAnsi="Times New Roman" w:cs="Times New Roman"/>
          <w:color w:val="17365D" w:themeColor="text2" w:themeShade="BF"/>
          <w:lang w:eastAsia="fr-FR"/>
        </w:rPr>
        <w:t>.".</w:t>
      </w:r>
    </w:p>
    <w:p w:rsidR="00546414" w:rsidRDefault="00546414" w:rsidP="000202A5">
      <w:pPr>
        <w:jc w:val="both"/>
        <w:rPr>
          <w:rFonts w:ascii="Times New Roman" w:eastAsia="Times New Roman" w:hAnsi="Times New Roman" w:cs="Times New Roman"/>
          <w:color w:val="17365D" w:themeColor="text2" w:themeShade="BF"/>
          <w:lang w:eastAsia="fr-FR"/>
        </w:rPr>
      </w:pPr>
    </w:p>
    <w:p w:rsidR="008B4C49" w:rsidRPr="00F34E83" w:rsidRDefault="008B4C49" w:rsidP="00F34E83">
      <w:pPr>
        <w:spacing w:after="60"/>
        <w:jc w:val="both"/>
        <w:rPr>
          <w:rFonts w:ascii="Times New Roman" w:eastAsia="Times New Roman" w:hAnsi="Times New Roman" w:cs="Times New Roman"/>
          <w:color w:val="17365D" w:themeColor="text2" w:themeShade="BF"/>
        </w:rPr>
      </w:pPr>
    </w:p>
    <w:sectPr w:rsidR="008B4C49" w:rsidRPr="00F34E83" w:rsidSect="00435BEA">
      <w:footerReference w:type="default" r:id="rId9"/>
      <w:headerReference w:type="first" r:id="rId10"/>
      <w:footerReference w:type="first" r:id="rId11"/>
      <w:pgSz w:w="11906" w:h="16838"/>
      <w:pgMar w:top="1417" w:right="1417" w:bottom="1276" w:left="1417" w:header="708" w:footer="47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761" w:rsidRDefault="003D3761" w:rsidP="004237C7">
      <w:pPr>
        <w:spacing w:after="0" w:line="240" w:lineRule="auto"/>
      </w:pPr>
      <w:r>
        <w:separator/>
      </w:r>
    </w:p>
  </w:endnote>
  <w:endnote w:type="continuationSeparator" w:id="0">
    <w:p w:rsidR="003D3761" w:rsidRDefault="003D3761" w:rsidP="004237C7">
      <w:pPr>
        <w:spacing w:after="0" w:line="240" w:lineRule="auto"/>
      </w:pPr>
      <w:r>
        <w:continuationSeparator/>
      </w:r>
    </w:p>
  </w:endnote>
  <w:endnote w:type="continuationNotice" w:id="1">
    <w:p w:rsidR="003D3761" w:rsidRDefault="003D3761">
      <w:pPr>
        <w:spacing w:after="0" w:line="240" w:lineRule="aut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5841665"/>
      <w:docPartObj>
        <w:docPartGallery w:val="Page Numbers (Bottom of Page)"/>
        <w:docPartUnique/>
      </w:docPartObj>
    </w:sdtPr>
    <w:sdtEndPr>
      <w:rPr>
        <w:sz w:val="18"/>
        <w:szCs w:val="18"/>
      </w:rPr>
    </w:sdtEndPr>
    <w:sdtContent>
      <w:p w:rsidR="008F447E" w:rsidRDefault="005C2D7D" w:rsidP="00696F29">
        <w:pPr>
          <w:pStyle w:val="Pieddepage"/>
          <w:jc w:val="center"/>
        </w:pPr>
        <w:r>
          <w:fldChar w:fldCharType="begin"/>
        </w:r>
        <w:r w:rsidR="008F447E">
          <w:instrText>PAGE   \* MERGEFORMAT</w:instrText>
        </w:r>
        <w:r>
          <w:fldChar w:fldCharType="separate"/>
        </w:r>
        <w:r w:rsidR="007A4DB4">
          <w:rPr>
            <w:noProof/>
          </w:rPr>
          <w:t>1</w:t>
        </w:r>
        <w:r>
          <w:fldChar w:fldCharType="end"/>
        </w:r>
      </w:p>
      <w:p w:rsidR="008F447E" w:rsidRPr="0012230E" w:rsidRDefault="008F447E" w:rsidP="00AE7FA1">
        <w:pPr>
          <w:pStyle w:val="En-tte"/>
          <w:tabs>
            <w:tab w:val="clear" w:pos="9072"/>
            <w:tab w:val="right" w:pos="9639"/>
          </w:tabs>
          <w:ind w:left="-567" w:right="-426"/>
          <w:jc w:val="center"/>
          <w:rPr>
            <w:sz w:val="18"/>
            <w:szCs w:val="18"/>
          </w:rPr>
        </w:pPr>
        <w:r>
          <w:rPr>
            <w:sz w:val="18"/>
            <w:szCs w:val="18"/>
          </w:rPr>
          <w:t xml:space="preserve">Bureau </w:t>
        </w:r>
        <w:r w:rsidR="00BC098D">
          <w:rPr>
            <w:sz w:val="18"/>
            <w:szCs w:val="18"/>
          </w:rPr>
          <w:t>5BOCTT</w:t>
        </w:r>
        <w:r w:rsidRPr="0012230E">
          <w:rPr>
            <w:sz w:val="18"/>
            <w:szCs w:val="18"/>
          </w:rPr>
          <w:tab/>
        </w:r>
        <w:r w:rsidRPr="0012230E">
          <w:rPr>
            <w:sz w:val="18"/>
            <w:szCs w:val="18"/>
          </w:rPr>
          <w:tab/>
        </w:r>
        <w:r>
          <w:rPr>
            <w:sz w:val="18"/>
            <w:szCs w:val="18"/>
          </w:rPr>
          <w:t xml:space="preserve">      </w:t>
        </w:r>
        <w:r w:rsidR="000F2AF7">
          <w:rPr>
            <w:sz w:val="18"/>
            <w:szCs w:val="18"/>
          </w:rPr>
          <w:t>Mars 2020</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5691226"/>
      <w:docPartObj>
        <w:docPartGallery w:val="Page Numbers (Bottom of Page)"/>
        <w:docPartUnique/>
      </w:docPartObj>
    </w:sdtPr>
    <w:sdtEndPr>
      <w:rPr>
        <w:sz w:val="18"/>
        <w:szCs w:val="18"/>
      </w:rPr>
    </w:sdtEndPr>
    <w:sdtContent>
      <w:p w:rsidR="008F447E" w:rsidRDefault="005C2D7D" w:rsidP="00497CDC">
        <w:pPr>
          <w:pStyle w:val="Pieddepage"/>
          <w:jc w:val="center"/>
        </w:pPr>
        <w:r>
          <w:fldChar w:fldCharType="begin"/>
        </w:r>
        <w:r w:rsidR="008F447E">
          <w:instrText>PAGE   \* MERGEFORMAT</w:instrText>
        </w:r>
        <w:r>
          <w:fldChar w:fldCharType="separate"/>
        </w:r>
        <w:r w:rsidR="008F447E">
          <w:rPr>
            <w:noProof/>
          </w:rPr>
          <w:t>1</w:t>
        </w:r>
        <w:r>
          <w:fldChar w:fldCharType="end"/>
        </w:r>
      </w:p>
      <w:p w:rsidR="008F447E" w:rsidRPr="00497CDC" w:rsidRDefault="008F447E" w:rsidP="00F56425">
        <w:pPr>
          <w:pStyle w:val="En-tte"/>
          <w:tabs>
            <w:tab w:val="clear" w:pos="9072"/>
            <w:tab w:val="right" w:pos="9639"/>
          </w:tabs>
          <w:ind w:left="-567" w:right="283"/>
          <w:jc w:val="center"/>
          <w:rPr>
            <w:sz w:val="18"/>
            <w:szCs w:val="18"/>
          </w:rPr>
        </w:pPr>
        <w:r>
          <w:rPr>
            <w:sz w:val="18"/>
            <w:szCs w:val="18"/>
          </w:rPr>
          <w:t xml:space="preserve">Bureau </w:t>
        </w:r>
        <w:r w:rsidRPr="0012230E">
          <w:rPr>
            <w:sz w:val="18"/>
            <w:szCs w:val="18"/>
          </w:rPr>
          <w:t>5PSR</w:t>
        </w:r>
        <w:r w:rsidRPr="0012230E">
          <w:rPr>
            <w:sz w:val="18"/>
            <w:szCs w:val="18"/>
          </w:rPr>
          <w:tab/>
        </w:r>
        <w:r w:rsidRPr="0012230E">
          <w:rPr>
            <w:sz w:val="18"/>
            <w:szCs w:val="18"/>
          </w:rPr>
          <w:tab/>
        </w:r>
        <w:r>
          <w:rPr>
            <w:sz w:val="18"/>
            <w:szCs w:val="18"/>
          </w:rPr>
          <w:t>Mars</w:t>
        </w:r>
        <w:r w:rsidRPr="0012230E">
          <w:rPr>
            <w:sz w:val="18"/>
            <w:szCs w:val="18"/>
          </w:rPr>
          <w:t xml:space="preserve"> 201</w:t>
        </w:r>
        <w:r>
          <w:rPr>
            <w:sz w:val="18"/>
            <w:szCs w:val="18"/>
          </w:rPr>
          <w:t>9</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761" w:rsidRDefault="003D3761" w:rsidP="004237C7">
      <w:pPr>
        <w:spacing w:after="0" w:line="240" w:lineRule="auto"/>
      </w:pPr>
      <w:r>
        <w:separator/>
      </w:r>
    </w:p>
  </w:footnote>
  <w:footnote w:type="continuationSeparator" w:id="0">
    <w:p w:rsidR="003D3761" w:rsidRDefault="003D3761" w:rsidP="004237C7">
      <w:pPr>
        <w:spacing w:after="0" w:line="240" w:lineRule="auto"/>
      </w:pPr>
      <w:r>
        <w:continuationSeparator/>
      </w:r>
    </w:p>
  </w:footnote>
  <w:footnote w:type="continuationNotice" w:id="1">
    <w:p w:rsidR="003D3761" w:rsidRDefault="003D3761">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47E" w:rsidRDefault="008F447E">
    <w:pPr>
      <w:pStyle w:val="En-tte"/>
    </w:pPr>
    <w:r>
      <w:rPr>
        <w:noProof/>
        <w:lang w:eastAsia="fr-FR"/>
      </w:rPr>
      <w:drawing>
        <wp:anchor distT="0" distB="0" distL="114300" distR="114300" simplePos="0" relativeHeight="251659264" behindDoc="0" locked="0" layoutInCell="1" allowOverlap="1">
          <wp:simplePos x="0" y="0"/>
          <wp:positionH relativeFrom="column">
            <wp:posOffset>-414020</wp:posOffset>
          </wp:positionH>
          <wp:positionV relativeFrom="paragraph">
            <wp:posOffset>-154305</wp:posOffset>
          </wp:positionV>
          <wp:extent cx="2208694" cy="731512"/>
          <wp:effectExtent l="0" t="0" r="1270" b="0"/>
          <wp:wrapNone/>
          <wp:docPr id="1" name="Image 1" descr="20170516150053_DGAFP-logo-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20170516150053_DGAFP-logo-signature"/>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8694" cy="731512"/>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A21D9"/>
    <w:multiLevelType w:val="hybridMultilevel"/>
    <w:tmpl w:val="C1B0F2F8"/>
    <w:lvl w:ilvl="0" w:tplc="8DB60D0C">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5BA7E68"/>
    <w:multiLevelType w:val="multilevel"/>
    <w:tmpl w:val="9CC84E48"/>
    <w:lvl w:ilvl="0">
      <w:start w:val="1"/>
      <w:numFmt w:val="decimal"/>
      <w:lvlText w:val="%1."/>
      <w:lvlJc w:val="left"/>
      <w:pPr>
        <w:ind w:left="720" w:hanging="360"/>
      </w:pPr>
      <w:rPr>
        <w:rFonts w:ascii="Times New Roman" w:hAnsi="Times New Roman" w:cs="Times New Roman" w:hint="default"/>
        <w:b/>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64444B5"/>
    <w:multiLevelType w:val="hybridMultilevel"/>
    <w:tmpl w:val="8258D248"/>
    <w:lvl w:ilvl="0" w:tplc="040C000B">
      <w:start w:val="1"/>
      <w:numFmt w:val="bullet"/>
      <w:lvlText w:val=""/>
      <w:lvlJc w:val="left"/>
      <w:pPr>
        <w:ind w:left="773" w:hanging="360"/>
      </w:pPr>
      <w:rPr>
        <w:rFonts w:ascii="Wingdings" w:hAnsi="Wingdings"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3">
    <w:nsid w:val="28660BC0"/>
    <w:multiLevelType w:val="multilevel"/>
    <w:tmpl w:val="C3C00FE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4">
    <w:nsid w:val="31CC100D"/>
    <w:multiLevelType w:val="hybridMultilevel"/>
    <w:tmpl w:val="169CA9C2"/>
    <w:lvl w:ilvl="0" w:tplc="47F293A8">
      <w:start w:val="13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82E6A1C"/>
    <w:multiLevelType w:val="multilevel"/>
    <w:tmpl w:val="1C52D4FE"/>
    <w:lvl w:ilvl="0">
      <w:start w:val="1"/>
      <w:numFmt w:val="upperRoman"/>
      <w:pStyle w:val="Titre1"/>
      <w:lvlText w:val="Partie %1"/>
      <w:lvlJc w:val="left"/>
      <w:pPr>
        <w:tabs>
          <w:tab w:val="num" w:pos="432"/>
        </w:tabs>
        <w:ind w:left="432" w:hanging="432"/>
      </w:pPr>
      <w:rPr>
        <w:rFonts w:hint="default"/>
      </w:rPr>
    </w:lvl>
    <w:lvl w:ilvl="1">
      <w:start w:val="1"/>
      <w:numFmt w:val="decimal"/>
      <w:pStyle w:val="Titre2"/>
      <w:lvlText w:val="%1.%2"/>
      <w:lvlJc w:val="left"/>
      <w:pPr>
        <w:tabs>
          <w:tab w:val="num" w:pos="860"/>
        </w:tabs>
        <w:ind w:left="860" w:hanging="576"/>
      </w:pPr>
      <w:rPr>
        <w:rFonts w:hint="default"/>
        <w:b w:val="0"/>
        <w:bCs w:val="0"/>
        <w:i w:val="0"/>
        <w:iCs w:val="0"/>
        <w:caps w:val="0"/>
        <w:smallCaps w:val="0"/>
        <w:strike w:val="0"/>
        <w:dstrike w:val="0"/>
        <w:noProof w:val="0"/>
        <w:vanish w:val="0"/>
        <w:color w:val="993366"/>
        <w:spacing w:val="0"/>
        <w:kern w:val="0"/>
        <w:position w:val="0"/>
        <w:u w:val="none"/>
        <w:effect w:val="none"/>
        <w:vertAlign w:val="baseline"/>
        <w:em w:val="none"/>
        <w:specVanish w:val="0"/>
      </w:rPr>
    </w:lvl>
    <w:lvl w:ilvl="2">
      <w:start w:val="1"/>
      <w:numFmt w:val="lowerLetter"/>
      <w:pStyle w:val="Titre3"/>
      <w:lvlText w:val="%1.%2.%3"/>
      <w:lvlJc w:val="left"/>
      <w:pPr>
        <w:tabs>
          <w:tab w:val="num" w:pos="1620"/>
        </w:tabs>
        <w:ind w:left="1620" w:hanging="720"/>
      </w:pPr>
      <w:rPr>
        <w:rFonts w:hint="default"/>
        <w:b w:val="0"/>
        <w:bCs w:val="0"/>
        <w:i w:val="0"/>
        <w:iCs w:val="0"/>
        <w:caps w:val="0"/>
        <w:smallCaps w:val="0"/>
        <w:strike w:val="0"/>
        <w:dstrike w:val="0"/>
        <w:noProof w:val="0"/>
        <w:vanish w:val="0"/>
        <w:color w:val="993366"/>
        <w:spacing w:val="0"/>
        <w:kern w:val="0"/>
        <w:position w:val="0"/>
        <w:u w:val="none"/>
        <w:effect w:val="none"/>
        <w:vertAlign w:val="baseline"/>
        <w:em w:val="none"/>
        <w:specVanish w:val="0"/>
      </w:rPr>
    </w:lvl>
    <w:lvl w:ilvl="3">
      <w:start w:val="1"/>
      <w:numFmt w:val="decimal"/>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6">
    <w:nsid w:val="3FC34CAA"/>
    <w:multiLevelType w:val="multilevel"/>
    <w:tmpl w:val="8FC4D52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03F688E"/>
    <w:multiLevelType w:val="hybridMultilevel"/>
    <w:tmpl w:val="E93A0328"/>
    <w:lvl w:ilvl="0" w:tplc="9C9EF87A">
      <w:start w:val="13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51F3F1A"/>
    <w:multiLevelType w:val="hybridMultilevel"/>
    <w:tmpl w:val="56D21D28"/>
    <w:lvl w:ilvl="0" w:tplc="C9880440">
      <w:start w:val="1"/>
      <w:numFmt w:val="upperRoman"/>
      <w:pStyle w:val="Grandtitre"/>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69A292A"/>
    <w:multiLevelType w:val="hybridMultilevel"/>
    <w:tmpl w:val="D3F88214"/>
    <w:lvl w:ilvl="0" w:tplc="69F432EA">
      <w:start w:val="1"/>
      <w:numFmt w:val="decimal"/>
      <w:pStyle w:val="Titre4"/>
      <w:lvlText w:val="%1."/>
      <w:lvlJc w:val="left"/>
      <w:pPr>
        <w:ind w:left="502"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6D26EEA"/>
    <w:multiLevelType w:val="hybridMultilevel"/>
    <w:tmpl w:val="8EF83C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79E06FE"/>
    <w:multiLevelType w:val="multilevel"/>
    <w:tmpl w:val="C3C00FE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2">
    <w:nsid w:val="5DD45A66"/>
    <w:multiLevelType w:val="hybridMultilevel"/>
    <w:tmpl w:val="8D54458A"/>
    <w:lvl w:ilvl="0" w:tplc="8DB60D0C">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A7A1BBB"/>
    <w:multiLevelType w:val="multilevel"/>
    <w:tmpl w:val="0D166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FF2EEE"/>
    <w:multiLevelType w:val="hybridMultilevel"/>
    <w:tmpl w:val="80EEB358"/>
    <w:lvl w:ilvl="0" w:tplc="DF1498F6">
      <w:start w:val="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3572F68"/>
    <w:multiLevelType w:val="hybridMultilevel"/>
    <w:tmpl w:val="CDD633B0"/>
    <w:lvl w:ilvl="0" w:tplc="040C000B">
      <w:start w:val="1"/>
      <w:numFmt w:val="bullet"/>
      <w:lvlText w:val=""/>
      <w:lvlJc w:val="left"/>
      <w:pPr>
        <w:ind w:left="826" w:hanging="360"/>
      </w:pPr>
      <w:rPr>
        <w:rFonts w:ascii="Wingdings" w:hAnsi="Wingdings" w:hint="default"/>
      </w:rPr>
    </w:lvl>
    <w:lvl w:ilvl="1" w:tplc="040C0003" w:tentative="1">
      <w:start w:val="1"/>
      <w:numFmt w:val="bullet"/>
      <w:lvlText w:val="o"/>
      <w:lvlJc w:val="left"/>
      <w:pPr>
        <w:ind w:left="1546" w:hanging="360"/>
      </w:pPr>
      <w:rPr>
        <w:rFonts w:ascii="Courier New" w:hAnsi="Courier New" w:cs="Courier New" w:hint="default"/>
      </w:rPr>
    </w:lvl>
    <w:lvl w:ilvl="2" w:tplc="040C0005" w:tentative="1">
      <w:start w:val="1"/>
      <w:numFmt w:val="bullet"/>
      <w:lvlText w:val=""/>
      <w:lvlJc w:val="left"/>
      <w:pPr>
        <w:ind w:left="2266" w:hanging="360"/>
      </w:pPr>
      <w:rPr>
        <w:rFonts w:ascii="Wingdings" w:hAnsi="Wingdings" w:hint="default"/>
      </w:rPr>
    </w:lvl>
    <w:lvl w:ilvl="3" w:tplc="040C0001" w:tentative="1">
      <w:start w:val="1"/>
      <w:numFmt w:val="bullet"/>
      <w:lvlText w:val=""/>
      <w:lvlJc w:val="left"/>
      <w:pPr>
        <w:ind w:left="2986" w:hanging="360"/>
      </w:pPr>
      <w:rPr>
        <w:rFonts w:ascii="Symbol" w:hAnsi="Symbol" w:hint="default"/>
      </w:rPr>
    </w:lvl>
    <w:lvl w:ilvl="4" w:tplc="040C0003" w:tentative="1">
      <w:start w:val="1"/>
      <w:numFmt w:val="bullet"/>
      <w:lvlText w:val="o"/>
      <w:lvlJc w:val="left"/>
      <w:pPr>
        <w:ind w:left="3706" w:hanging="360"/>
      </w:pPr>
      <w:rPr>
        <w:rFonts w:ascii="Courier New" w:hAnsi="Courier New" w:cs="Courier New" w:hint="default"/>
      </w:rPr>
    </w:lvl>
    <w:lvl w:ilvl="5" w:tplc="040C0005" w:tentative="1">
      <w:start w:val="1"/>
      <w:numFmt w:val="bullet"/>
      <w:lvlText w:val=""/>
      <w:lvlJc w:val="left"/>
      <w:pPr>
        <w:ind w:left="4426" w:hanging="360"/>
      </w:pPr>
      <w:rPr>
        <w:rFonts w:ascii="Wingdings" w:hAnsi="Wingdings" w:hint="default"/>
      </w:rPr>
    </w:lvl>
    <w:lvl w:ilvl="6" w:tplc="040C0001" w:tentative="1">
      <w:start w:val="1"/>
      <w:numFmt w:val="bullet"/>
      <w:lvlText w:val=""/>
      <w:lvlJc w:val="left"/>
      <w:pPr>
        <w:ind w:left="5146" w:hanging="360"/>
      </w:pPr>
      <w:rPr>
        <w:rFonts w:ascii="Symbol" w:hAnsi="Symbol" w:hint="default"/>
      </w:rPr>
    </w:lvl>
    <w:lvl w:ilvl="7" w:tplc="040C0003" w:tentative="1">
      <w:start w:val="1"/>
      <w:numFmt w:val="bullet"/>
      <w:lvlText w:val="o"/>
      <w:lvlJc w:val="left"/>
      <w:pPr>
        <w:ind w:left="5866" w:hanging="360"/>
      </w:pPr>
      <w:rPr>
        <w:rFonts w:ascii="Courier New" w:hAnsi="Courier New" w:cs="Courier New" w:hint="default"/>
      </w:rPr>
    </w:lvl>
    <w:lvl w:ilvl="8" w:tplc="040C0005" w:tentative="1">
      <w:start w:val="1"/>
      <w:numFmt w:val="bullet"/>
      <w:lvlText w:val=""/>
      <w:lvlJc w:val="left"/>
      <w:pPr>
        <w:ind w:left="6586" w:hanging="360"/>
      </w:pPr>
      <w:rPr>
        <w:rFonts w:ascii="Wingdings" w:hAnsi="Wingdings" w:hint="default"/>
      </w:rPr>
    </w:lvl>
  </w:abstractNum>
  <w:abstractNum w:abstractNumId="16">
    <w:nsid w:val="7DE62DAB"/>
    <w:multiLevelType w:val="hybridMultilevel"/>
    <w:tmpl w:val="E0DCE16C"/>
    <w:lvl w:ilvl="0" w:tplc="8A6A7E7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0"/>
  </w:num>
  <w:num w:numId="5">
    <w:abstractNumId w:val="2"/>
  </w:num>
  <w:num w:numId="6">
    <w:abstractNumId w:val="10"/>
  </w:num>
  <w:num w:numId="7">
    <w:abstractNumId w:val="15"/>
  </w:num>
  <w:num w:numId="8">
    <w:abstractNumId w:val="1"/>
  </w:num>
  <w:num w:numId="9">
    <w:abstractNumId w:val="6"/>
  </w:num>
  <w:num w:numId="10">
    <w:abstractNumId w:val="11"/>
  </w:num>
  <w:num w:numId="11">
    <w:abstractNumId w:val="3"/>
  </w:num>
  <w:num w:numId="12">
    <w:abstractNumId w:val="14"/>
  </w:num>
  <w:num w:numId="13">
    <w:abstractNumId w:val="12"/>
  </w:num>
  <w:num w:numId="14">
    <w:abstractNumId w:val="4"/>
  </w:num>
  <w:num w:numId="15">
    <w:abstractNumId w:val="7"/>
  </w:num>
  <w:num w:numId="16">
    <w:abstractNumId w:val="16"/>
  </w:num>
  <w:num w:numId="17">
    <w:abstractNumId w:val="1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1"/>
    <w:footnote w:id="0"/>
    <w:footnote w:id="1"/>
  </w:footnotePr>
  <w:endnotePr>
    <w:endnote w:id="-1"/>
    <w:endnote w:id="0"/>
    <w:endnote w:id="1"/>
  </w:endnotePr>
  <w:compat/>
  <w:rsids>
    <w:rsidRoot w:val="004237C7"/>
    <w:rsid w:val="00004AA2"/>
    <w:rsid w:val="00005002"/>
    <w:rsid w:val="000078AB"/>
    <w:rsid w:val="00010DCB"/>
    <w:rsid w:val="0001208D"/>
    <w:rsid w:val="0001306C"/>
    <w:rsid w:val="00013871"/>
    <w:rsid w:val="00013A67"/>
    <w:rsid w:val="00015258"/>
    <w:rsid w:val="00017672"/>
    <w:rsid w:val="000202A5"/>
    <w:rsid w:val="00020E7D"/>
    <w:rsid w:val="00021FA0"/>
    <w:rsid w:val="00022C26"/>
    <w:rsid w:val="00023ADE"/>
    <w:rsid w:val="00023B6B"/>
    <w:rsid w:val="0002596B"/>
    <w:rsid w:val="000323FB"/>
    <w:rsid w:val="00036D1C"/>
    <w:rsid w:val="0004001C"/>
    <w:rsid w:val="00040246"/>
    <w:rsid w:val="000437C0"/>
    <w:rsid w:val="00043907"/>
    <w:rsid w:val="00046815"/>
    <w:rsid w:val="00047A9A"/>
    <w:rsid w:val="00047C05"/>
    <w:rsid w:val="00050222"/>
    <w:rsid w:val="000522F6"/>
    <w:rsid w:val="00054A09"/>
    <w:rsid w:val="00055081"/>
    <w:rsid w:val="00057345"/>
    <w:rsid w:val="0005776B"/>
    <w:rsid w:val="00061A91"/>
    <w:rsid w:val="00064E5E"/>
    <w:rsid w:val="00065515"/>
    <w:rsid w:val="000660EF"/>
    <w:rsid w:val="000707AF"/>
    <w:rsid w:val="00072B3E"/>
    <w:rsid w:val="000759AB"/>
    <w:rsid w:val="00075CA9"/>
    <w:rsid w:val="000767CB"/>
    <w:rsid w:val="00076E57"/>
    <w:rsid w:val="00080289"/>
    <w:rsid w:val="00081B29"/>
    <w:rsid w:val="000828FD"/>
    <w:rsid w:val="000836A1"/>
    <w:rsid w:val="00086981"/>
    <w:rsid w:val="00091346"/>
    <w:rsid w:val="000913CD"/>
    <w:rsid w:val="000942BF"/>
    <w:rsid w:val="00096E12"/>
    <w:rsid w:val="00096FDE"/>
    <w:rsid w:val="000A15F4"/>
    <w:rsid w:val="000A2F6E"/>
    <w:rsid w:val="000A3D9B"/>
    <w:rsid w:val="000A7962"/>
    <w:rsid w:val="000B10EC"/>
    <w:rsid w:val="000B13C8"/>
    <w:rsid w:val="000B2ABE"/>
    <w:rsid w:val="000B3E4C"/>
    <w:rsid w:val="000B68C1"/>
    <w:rsid w:val="000C1341"/>
    <w:rsid w:val="000C2B4D"/>
    <w:rsid w:val="000C35A6"/>
    <w:rsid w:val="000C4284"/>
    <w:rsid w:val="000C4D86"/>
    <w:rsid w:val="000C5284"/>
    <w:rsid w:val="000C6F8B"/>
    <w:rsid w:val="000D2A9B"/>
    <w:rsid w:val="000D33AB"/>
    <w:rsid w:val="000D35B0"/>
    <w:rsid w:val="000D362B"/>
    <w:rsid w:val="000D61DF"/>
    <w:rsid w:val="000E03E0"/>
    <w:rsid w:val="000E1F33"/>
    <w:rsid w:val="000E3B0A"/>
    <w:rsid w:val="000E66C6"/>
    <w:rsid w:val="000F178D"/>
    <w:rsid w:val="000F2170"/>
    <w:rsid w:val="000F2AF7"/>
    <w:rsid w:val="000F2F14"/>
    <w:rsid w:val="000F2F8D"/>
    <w:rsid w:val="000F373F"/>
    <w:rsid w:val="000F4948"/>
    <w:rsid w:val="00100695"/>
    <w:rsid w:val="00100A2D"/>
    <w:rsid w:val="00100EB2"/>
    <w:rsid w:val="00100EE3"/>
    <w:rsid w:val="00100F7D"/>
    <w:rsid w:val="00101ED1"/>
    <w:rsid w:val="001025B8"/>
    <w:rsid w:val="001112D2"/>
    <w:rsid w:val="00112343"/>
    <w:rsid w:val="001143D1"/>
    <w:rsid w:val="00114DA0"/>
    <w:rsid w:val="00114E99"/>
    <w:rsid w:val="00115B90"/>
    <w:rsid w:val="001160B8"/>
    <w:rsid w:val="00116B91"/>
    <w:rsid w:val="0012230E"/>
    <w:rsid w:val="00123224"/>
    <w:rsid w:val="0012373E"/>
    <w:rsid w:val="001258D5"/>
    <w:rsid w:val="00125F46"/>
    <w:rsid w:val="00127EE6"/>
    <w:rsid w:val="001301E7"/>
    <w:rsid w:val="00133574"/>
    <w:rsid w:val="001355E8"/>
    <w:rsid w:val="00136448"/>
    <w:rsid w:val="001364DB"/>
    <w:rsid w:val="001369CE"/>
    <w:rsid w:val="00137AA4"/>
    <w:rsid w:val="00137AE1"/>
    <w:rsid w:val="00141290"/>
    <w:rsid w:val="00142BCF"/>
    <w:rsid w:val="001437CD"/>
    <w:rsid w:val="00144AA8"/>
    <w:rsid w:val="0014597F"/>
    <w:rsid w:val="0014708D"/>
    <w:rsid w:val="00147BD1"/>
    <w:rsid w:val="00147C4E"/>
    <w:rsid w:val="00147FCC"/>
    <w:rsid w:val="00150577"/>
    <w:rsid w:val="001507CD"/>
    <w:rsid w:val="001517B0"/>
    <w:rsid w:val="00154104"/>
    <w:rsid w:val="001558A0"/>
    <w:rsid w:val="00156861"/>
    <w:rsid w:val="00157179"/>
    <w:rsid w:val="00157555"/>
    <w:rsid w:val="00157743"/>
    <w:rsid w:val="001608C0"/>
    <w:rsid w:val="00160BFC"/>
    <w:rsid w:val="00160C9F"/>
    <w:rsid w:val="001623A9"/>
    <w:rsid w:val="0016247F"/>
    <w:rsid w:val="00162889"/>
    <w:rsid w:val="00162F43"/>
    <w:rsid w:val="00163315"/>
    <w:rsid w:val="00164ABA"/>
    <w:rsid w:val="0016654F"/>
    <w:rsid w:val="001703D4"/>
    <w:rsid w:val="00171BD3"/>
    <w:rsid w:val="00172B75"/>
    <w:rsid w:val="001739D0"/>
    <w:rsid w:val="00175128"/>
    <w:rsid w:val="001762C4"/>
    <w:rsid w:val="001764BA"/>
    <w:rsid w:val="00177178"/>
    <w:rsid w:val="00183F5A"/>
    <w:rsid w:val="00187261"/>
    <w:rsid w:val="0018774B"/>
    <w:rsid w:val="00191787"/>
    <w:rsid w:val="00191A83"/>
    <w:rsid w:val="00193F5A"/>
    <w:rsid w:val="001974F4"/>
    <w:rsid w:val="001A1A12"/>
    <w:rsid w:val="001A6722"/>
    <w:rsid w:val="001A6A02"/>
    <w:rsid w:val="001A74D9"/>
    <w:rsid w:val="001A75C9"/>
    <w:rsid w:val="001B2A04"/>
    <w:rsid w:val="001B5820"/>
    <w:rsid w:val="001B69AC"/>
    <w:rsid w:val="001C0520"/>
    <w:rsid w:val="001C13F3"/>
    <w:rsid w:val="001C34CB"/>
    <w:rsid w:val="001C4352"/>
    <w:rsid w:val="001D0A6C"/>
    <w:rsid w:val="001D0DDD"/>
    <w:rsid w:val="001D1163"/>
    <w:rsid w:val="001D5C2D"/>
    <w:rsid w:val="001E02C2"/>
    <w:rsid w:val="001E1986"/>
    <w:rsid w:val="001E2387"/>
    <w:rsid w:val="001E5201"/>
    <w:rsid w:val="001E5406"/>
    <w:rsid w:val="001E58F8"/>
    <w:rsid w:val="001E5C61"/>
    <w:rsid w:val="001E5DAB"/>
    <w:rsid w:val="001E7CCF"/>
    <w:rsid w:val="001F068E"/>
    <w:rsid w:val="001F07E0"/>
    <w:rsid w:val="001F1C93"/>
    <w:rsid w:val="001F4A24"/>
    <w:rsid w:val="001F53D3"/>
    <w:rsid w:val="001F647B"/>
    <w:rsid w:val="001F6CC7"/>
    <w:rsid w:val="001F73B1"/>
    <w:rsid w:val="001F7F8B"/>
    <w:rsid w:val="00200031"/>
    <w:rsid w:val="002005C5"/>
    <w:rsid w:val="00203FE8"/>
    <w:rsid w:val="00204B58"/>
    <w:rsid w:val="00206CB4"/>
    <w:rsid w:val="002073F3"/>
    <w:rsid w:val="0020752A"/>
    <w:rsid w:val="002107A0"/>
    <w:rsid w:val="002110A6"/>
    <w:rsid w:val="002115FD"/>
    <w:rsid w:val="002127D5"/>
    <w:rsid w:val="00212E42"/>
    <w:rsid w:val="0021328D"/>
    <w:rsid w:val="002154B3"/>
    <w:rsid w:val="00215930"/>
    <w:rsid w:val="0021651D"/>
    <w:rsid w:val="002165AD"/>
    <w:rsid w:val="0021661E"/>
    <w:rsid w:val="002176CB"/>
    <w:rsid w:val="002214C5"/>
    <w:rsid w:val="002227DE"/>
    <w:rsid w:val="00223A51"/>
    <w:rsid w:val="00223B9B"/>
    <w:rsid w:val="0023043C"/>
    <w:rsid w:val="00230E8F"/>
    <w:rsid w:val="00231EA4"/>
    <w:rsid w:val="002362FD"/>
    <w:rsid w:val="0024101D"/>
    <w:rsid w:val="0024138E"/>
    <w:rsid w:val="00241605"/>
    <w:rsid w:val="00241771"/>
    <w:rsid w:val="00241CF1"/>
    <w:rsid w:val="00242B02"/>
    <w:rsid w:val="002445E5"/>
    <w:rsid w:val="00246C47"/>
    <w:rsid w:val="002477B8"/>
    <w:rsid w:val="00251AB3"/>
    <w:rsid w:val="00254568"/>
    <w:rsid w:val="002546C2"/>
    <w:rsid w:val="00255D0C"/>
    <w:rsid w:val="002568D7"/>
    <w:rsid w:val="0025692B"/>
    <w:rsid w:val="00256F20"/>
    <w:rsid w:val="00262267"/>
    <w:rsid w:val="00263230"/>
    <w:rsid w:val="002635E4"/>
    <w:rsid w:val="00263A32"/>
    <w:rsid w:val="00264CE8"/>
    <w:rsid w:val="00266235"/>
    <w:rsid w:val="00267B6B"/>
    <w:rsid w:val="002703EB"/>
    <w:rsid w:val="00271D3A"/>
    <w:rsid w:val="00273CC5"/>
    <w:rsid w:val="00274D8A"/>
    <w:rsid w:val="002762CA"/>
    <w:rsid w:val="002764EE"/>
    <w:rsid w:val="002808A2"/>
    <w:rsid w:val="00281933"/>
    <w:rsid w:val="002822E1"/>
    <w:rsid w:val="00285417"/>
    <w:rsid w:val="002866C8"/>
    <w:rsid w:val="002879E8"/>
    <w:rsid w:val="00290426"/>
    <w:rsid w:val="002905A3"/>
    <w:rsid w:val="00295B7F"/>
    <w:rsid w:val="002A0164"/>
    <w:rsid w:val="002A10BA"/>
    <w:rsid w:val="002A2DE8"/>
    <w:rsid w:val="002A3CD0"/>
    <w:rsid w:val="002A6447"/>
    <w:rsid w:val="002A670E"/>
    <w:rsid w:val="002A7ADF"/>
    <w:rsid w:val="002A7F4A"/>
    <w:rsid w:val="002B0933"/>
    <w:rsid w:val="002B1870"/>
    <w:rsid w:val="002B1918"/>
    <w:rsid w:val="002B2AD1"/>
    <w:rsid w:val="002B359E"/>
    <w:rsid w:val="002B5AEF"/>
    <w:rsid w:val="002B7074"/>
    <w:rsid w:val="002C0342"/>
    <w:rsid w:val="002C07F4"/>
    <w:rsid w:val="002C2B90"/>
    <w:rsid w:val="002C40F6"/>
    <w:rsid w:val="002C675D"/>
    <w:rsid w:val="002C70B6"/>
    <w:rsid w:val="002E23E9"/>
    <w:rsid w:val="002E254D"/>
    <w:rsid w:val="002E3C3C"/>
    <w:rsid w:val="002E457C"/>
    <w:rsid w:val="002E4D6B"/>
    <w:rsid w:val="002E4E14"/>
    <w:rsid w:val="002E6632"/>
    <w:rsid w:val="002E727B"/>
    <w:rsid w:val="002F00E1"/>
    <w:rsid w:val="002F0B22"/>
    <w:rsid w:val="002F0FEE"/>
    <w:rsid w:val="002F60FC"/>
    <w:rsid w:val="002F6B03"/>
    <w:rsid w:val="002F6B9D"/>
    <w:rsid w:val="002F7404"/>
    <w:rsid w:val="002F7FB5"/>
    <w:rsid w:val="00301E4F"/>
    <w:rsid w:val="003020BB"/>
    <w:rsid w:val="0030411F"/>
    <w:rsid w:val="003041E5"/>
    <w:rsid w:val="00305322"/>
    <w:rsid w:val="0030572C"/>
    <w:rsid w:val="003063F9"/>
    <w:rsid w:val="00306799"/>
    <w:rsid w:val="00310F03"/>
    <w:rsid w:val="00317341"/>
    <w:rsid w:val="00317578"/>
    <w:rsid w:val="00317E45"/>
    <w:rsid w:val="00317EEA"/>
    <w:rsid w:val="00326C26"/>
    <w:rsid w:val="00332846"/>
    <w:rsid w:val="00334B4D"/>
    <w:rsid w:val="00335BAA"/>
    <w:rsid w:val="00336321"/>
    <w:rsid w:val="00340069"/>
    <w:rsid w:val="00341573"/>
    <w:rsid w:val="00341784"/>
    <w:rsid w:val="00342C1B"/>
    <w:rsid w:val="00343FC2"/>
    <w:rsid w:val="00346FE6"/>
    <w:rsid w:val="003507E4"/>
    <w:rsid w:val="00352985"/>
    <w:rsid w:val="003536C6"/>
    <w:rsid w:val="00353CDA"/>
    <w:rsid w:val="00354973"/>
    <w:rsid w:val="00356FD6"/>
    <w:rsid w:val="00357096"/>
    <w:rsid w:val="00360C2E"/>
    <w:rsid w:val="0036144D"/>
    <w:rsid w:val="0036210E"/>
    <w:rsid w:val="0036354D"/>
    <w:rsid w:val="00364549"/>
    <w:rsid w:val="003669C7"/>
    <w:rsid w:val="003701A8"/>
    <w:rsid w:val="003710DF"/>
    <w:rsid w:val="00373705"/>
    <w:rsid w:val="00374572"/>
    <w:rsid w:val="003759BD"/>
    <w:rsid w:val="00377518"/>
    <w:rsid w:val="003809D6"/>
    <w:rsid w:val="003814AE"/>
    <w:rsid w:val="00382484"/>
    <w:rsid w:val="00384A19"/>
    <w:rsid w:val="00385933"/>
    <w:rsid w:val="003876CC"/>
    <w:rsid w:val="00393140"/>
    <w:rsid w:val="00393FF9"/>
    <w:rsid w:val="00395D89"/>
    <w:rsid w:val="00395DF7"/>
    <w:rsid w:val="003973F3"/>
    <w:rsid w:val="003A11CF"/>
    <w:rsid w:val="003A1D96"/>
    <w:rsid w:val="003A3D6D"/>
    <w:rsid w:val="003A4610"/>
    <w:rsid w:val="003A6721"/>
    <w:rsid w:val="003A6723"/>
    <w:rsid w:val="003B0032"/>
    <w:rsid w:val="003B1A6E"/>
    <w:rsid w:val="003B2633"/>
    <w:rsid w:val="003B3F10"/>
    <w:rsid w:val="003B6955"/>
    <w:rsid w:val="003B73E1"/>
    <w:rsid w:val="003B7EDA"/>
    <w:rsid w:val="003C1B34"/>
    <w:rsid w:val="003C204D"/>
    <w:rsid w:val="003C5C1D"/>
    <w:rsid w:val="003C70B7"/>
    <w:rsid w:val="003D0B83"/>
    <w:rsid w:val="003D0ED0"/>
    <w:rsid w:val="003D1493"/>
    <w:rsid w:val="003D3761"/>
    <w:rsid w:val="003D5E44"/>
    <w:rsid w:val="003D70D8"/>
    <w:rsid w:val="003E00E3"/>
    <w:rsid w:val="003E2950"/>
    <w:rsid w:val="003E48DF"/>
    <w:rsid w:val="003E5375"/>
    <w:rsid w:val="003F0B4D"/>
    <w:rsid w:val="003F16C9"/>
    <w:rsid w:val="003F451A"/>
    <w:rsid w:val="003F47DA"/>
    <w:rsid w:val="003F52AB"/>
    <w:rsid w:val="003F6CB8"/>
    <w:rsid w:val="004013A8"/>
    <w:rsid w:val="00402AA8"/>
    <w:rsid w:val="00403811"/>
    <w:rsid w:val="00404CA8"/>
    <w:rsid w:val="0040760E"/>
    <w:rsid w:val="0041007A"/>
    <w:rsid w:val="00410B82"/>
    <w:rsid w:val="00411A49"/>
    <w:rsid w:val="004122A3"/>
    <w:rsid w:val="00415125"/>
    <w:rsid w:val="00420BB1"/>
    <w:rsid w:val="00420E2E"/>
    <w:rsid w:val="004237C7"/>
    <w:rsid w:val="00426077"/>
    <w:rsid w:val="004263BE"/>
    <w:rsid w:val="00430C8D"/>
    <w:rsid w:val="00430DD5"/>
    <w:rsid w:val="00430EBF"/>
    <w:rsid w:val="004332AD"/>
    <w:rsid w:val="004335BB"/>
    <w:rsid w:val="0043544C"/>
    <w:rsid w:val="00435BEA"/>
    <w:rsid w:val="00437024"/>
    <w:rsid w:val="0044265C"/>
    <w:rsid w:val="00444209"/>
    <w:rsid w:val="0044467D"/>
    <w:rsid w:val="00444E53"/>
    <w:rsid w:val="0044627C"/>
    <w:rsid w:val="0044725C"/>
    <w:rsid w:val="00447965"/>
    <w:rsid w:val="00451722"/>
    <w:rsid w:val="00451C7A"/>
    <w:rsid w:val="00453157"/>
    <w:rsid w:val="00454132"/>
    <w:rsid w:val="0045458F"/>
    <w:rsid w:val="004571E4"/>
    <w:rsid w:val="00457D9C"/>
    <w:rsid w:val="00460973"/>
    <w:rsid w:val="00460FCC"/>
    <w:rsid w:val="00461165"/>
    <w:rsid w:val="004618EA"/>
    <w:rsid w:val="004619AD"/>
    <w:rsid w:val="00466642"/>
    <w:rsid w:val="0046674B"/>
    <w:rsid w:val="00467506"/>
    <w:rsid w:val="00467A43"/>
    <w:rsid w:val="0047392D"/>
    <w:rsid w:val="00475B58"/>
    <w:rsid w:val="00475DF9"/>
    <w:rsid w:val="0047602B"/>
    <w:rsid w:val="00481C39"/>
    <w:rsid w:val="00485F14"/>
    <w:rsid w:val="004867ED"/>
    <w:rsid w:val="00487B23"/>
    <w:rsid w:val="00490055"/>
    <w:rsid w:val="00492617"/>
    <w:rsid w:val="0049437B"/>
    <w:rsid w:val="00497CDC"/>
    <w:rsid w:val="004A0873"/>
    <w:rsid w:val="004A58B4"/>
    <w:rsid w:val="004A6871"/>
    <w:rsid w:val="004A6BB8"/>
    <w:rsid w:val="004B08CC"/>
    <w:rsid w:val="004B2B97"/>
    <w:rsid w:val="004B534C"/>
    <w:rsid w:val="004B68F6"/>
    <w:rsid w:val="004B7762"/>
    <w:rsid w:val="004C0242"/>
    <w:rsid w:val="004C0271"/>
    <w:rsid w:val="004C0395"/>
    <w:rsid w:val="004C13BB"/>
    <w:rsid w:val="004C209D"/>
    <w:rsid w:val="004C2321"/>
    <w:rsid w:val="004C2C6E"/>
    <w:rsid w:val="004C2E4E"/>
    <w:rsid w:val="004C64B8"/>
    <w:rsid w:val="004D28DC"/>
    <w:rsid w:val="004D37C8"/>
    <w:rsid w:val="004D48D5"/>
    <w:rsid w:val="004D4A7E"/>
    <w:rsid w:val="004D4BC0"/>
    <w:rsid w:val="004D539F"/>
    <w:rsid w:val="004D6616"/>
    <w:rsid w:val="004D7B20"/>
    <w:rsid w:val="004E49BD"/>
    <w:rsid w:val="004E4C09"/>
    <w:rsid w:val="004E5164"/>
    <w:rsid w:val="004E6682"/>
    <w:rsid w:val="004E7727"/>
    <w:rsid w:val="004F327F"/>
    <w:rsid w:val="004F67E8"/>
    <w:rsid w:val="00501AB7"/>
    <w:rsid w:val="005021B9"/>
    <w:rsid w:val="00502C10"/>
    <w:rsid w:val="005037B3"/>
    <w:rsid w:val="0050411C"/>
    <w:rsid w:val="00507D33"/>
    <w:rsid w:val="00510975"/>
    <w:rsid w:val="00510CDF"/>
    <w:rsid w:val="00512A09"/>
    <w:rsid w:val="005140A6"/>
    <w:rsid w:val="00514228"/>
    <w:rsid w:val="0051424F"/>
    <w:rsid w:val="005153EA"/>
    <w:rsid w:val="00516144"/>
    <w:rsid w:val="005161FC"/>
    <w:rsid w:val="005171AF"/>
    <w:rsid w:val="005209B4"/>
    <w:rsid w:val="00520DA7"/>
    <w:rsid w:val="005239AC"/>
    <w:rsid w:val="0052408B"/>
    <w:rsid w:val="00526113"/>
    <w:rsid w:val="005264D0"/>
    <w:rsid w:val="005267DD"/>
    <w:rsid w:val="00526EC2"/>
    <w:rsid w:val="005309F8"/>
    <w:rsid w:val="00530B5D"/>
    <w:rsid w:val="00533941"/>
    <w:rsid w:val="00534D1E"/>
    <w:rsid w:val="00535C0C"/>
    <w:rsid w:val="00535FD4"/>
    <w:rsid w:val="00537E8D"/>
    <w:rsid w:val="0054144A"/>
    <w:rsid w:val="00542A0B"/>
    <w:rsid w:val="00542D27"/>
    <w:rsid w:val="00543603"/>
    <w:rsid w:val="00543607"/>
    <w:rsid w:val="0054383B"/>
    <w:rsid w:val="0054463D"/>
    <w:rsid w:val="00546414"/>
    <w:rsid w:val="005502F8"/>
    <w:rsid w:val="00551EBA"/>
    <w:rsid w:val="0055648C"/>
    <w:rsid w:val="00557130"/>
    <w:rsid w:val="00560E05"/>
    <w:rsid w:val="0056159A"/>
    <w:rsid w:val="00561A99"/>
    <w:rsid w:val="00561CD6"/>
    <w:rsid w:val="00563530"/>
    <w:rsid w:val="00563C4B"/>
    <w:rsid w:val="00564FA5"/>
    <w:rsid w:val="00566D4F"/>
    <w:rsid w:val="00567D0C"/>
    <w:rsid w:val="005700EE"/>
    <w:rsid w:val="00570E53"/>
    <w:rsid w:val="00571ABD"/>
    <w:rsid w:val="005720D3"/>
    <w:rsid w:val="00573544"/>
    <w:rsid w:val="0057458F"/>
    <w:rsid w:val="005746CC"/>
    <w:rsid w:val="00574A9F"/>
    <w:rsid w:val="0057565B"/>
    <w:rsid w:val="0057599E"/>
    <w:rsid w:val="005768DF"/>
    <w:rsid w:val="00577432"/>
    <w:rsid w:val="00584ADF"/>
    <w:rsid w:val="00584EFD"/>
    <w:rsid w:val="00590156"/>
    <w:rsid w:val="005907B2"/>
    <w:rsid w:val="00591020"/>
    <w:rsid w:val="005967DC"/>
    <w:rsid w:val="00596AB4"/>
    <w:rsid w:val="005A0489"/>
    <w:rsid w:val="005A08D1"/>
    <w:rsid w:val="005A1F59"/>
    <w:rsid w:val="005A546C"/>
    <w:rsid w:val="005A7A29"/>
    <w:rsid w:val="005B212A"/>
    <w:rsid w:val="005B567B"/>
    <w:rsid w:val="005B5E6D"/>
    <w:rsid w:val="005B68CA"/>
    <w:rsid w:val="005B6C30"/>
    <w:rsid w:val="005B7382"/>
    <w:rsid w:val="005C2D7D"/>
    <w:rsid w:val="005C31DA"/>
    <w:rsid w:val="005C36AD"/>
    <w:rsid w:val="005C3F98"/>
    <w:rsid w:val="005D2A17"/>
    <w:rsid w:val="005D5F7C"/>
    <w:rsid w:val="005D6A52"/>
    <w:rsid w:val="005D7EE0"/>
    <w:rsid w:val="005E311B"/>
    <w:rsid w:val="005E3B90"/>
    <w:rsid w:val="005E61BE"/>
    <w:rsid w:val="005E7054"/>
    <w:rsid w:val="005F01DF"/>
    <w:rsid w:val="005F3175"/>
    <w:rsid w:val="005F4BDC"/>
    <w:rsid w:val="005F540B"/>
    <w:rsid w:val="005F5B58"/>
    <w:rsid w:val="005F6BA6"/>
    <w:rsid w:val="005F70A7"/>
    <w:rsid w:val="00603BF2"/>
    <w:rsid w:val="00603D7F"/>
    <w:rsid w:val="00603E07"/>
    <w:rsid w:val="006041E5"/>
    <w:rsid w:val="0060538F"/>
    <w:rsid w:val="00606470"/>
    <w:rsid w:val="0060780A"/>
    <w:rsid w:val="0061316C"/>
    <w:rsid w:val="0061569B"/>
    <w:rsid w:val="006160E4"/>
    <w:rsid w:val="00621D28"/>
    <w:rsid w:val="00622A47"/>
    <w:rsid w:val="0062324F"/>
    <w:rsid w:val="0062640A"/>
    <w:rsid w:val="00626548"/>
    <w:rsid w:val="006327A4"/>
    <w:rsid w:val="00633661"/>
    <w:rsid w:val="00633A88"/>
    <w:rsid w:val="0063456D"/>
    <w:rsid w:val="0063468E"/>
    <w:rsid w:val="00634D7F"/>
    <w:rsid w:val="00635699"/>
    <w:rsid w:val="006378C0"/>
    <w:rsid w:val="00637FE7"/>
    <w:rsid w:val="00642BE4"/>
    <w:rsid w:val="00645945"/>
    <w:rsid w:val="0064688D"/>
    <w:rsid w:val="00647C59"/>
    <w:rsid w:val="00647D63"/>
    <w:rsid w:val="00654AEE"/>
    <w:rsid w:val="006563A7"/>
    <w:rsid w:val="0065668E"/>
    <w:rsid w:val="006571AC"/>
    <w:rsid w:val="006625B1"/>
    <w:rsid w:val="00662A25"/>
    <w:rsid w:val="00663EF8"/>
    <w:rsid w:val="006652AC"/>
    <w:rsid w:val="00665804"/>
    <w:rsid w:val="00667FA8"/>
    <w:rsid w:val="00671836"/>
    <w:rsid w:val="006729CC"/>
    <w:rsid w:val="00672DAD"/>
    <w:rsid w:val="0067583E"/>
    <w:rsid w:val="00677556"/>
    <w:rsid w:val="00677B5E"/>
    <w:rsid w:val="00677EE1"/>
    <w:rsid w:val="006820E4"/>
    <w:rsid w:val="00683BED"/>
    <w:rsid w:val="00685640"/>
    <w:rsid w:val="0068620C"/>
    <w:rsid w:val="00690769"/>
    <w:rsid w:val="006922F2"/>
    <w:rsid w:val="006925E9"/>
    <w:rsid w:val="00694C02"/>
    <w:rsid w:val="0069524D"/>
    <w:rsid w:val="006959B4"/>
    <w:rsid w:val="006963D8"/>
    <w:rsid w:val="00696F29"/>
    <w:rsid w:val="006A1BAB"/>
    <w:rsid w:val="006A38AD"/>
    <w:rsid w:val="006A39D9"/>
    <w:rsid w:val="006A3E88"/>
    <w:rsid w:val="006A5318"/>
    <w:rsid w:val="006A56D4"/>
    <w:rsid w:val="006B333F"/>
    <w:rsid w:val="006B45E5"/>
    <w:rsid w:val="006B598E"/>
    <w:rsid w:val="006B59D6"/>
    <w:rsid w:val="006C187E"/>
    <w:rsid w:val="006C4024"/>
    <w:rsid w:val="006C40CA"/>
    <w:rsid w:val="006C6CFA"/>
    <w:rsid w:val="006D1EA6"/>
    <w:rsid w:val="006D28E5"/>
    <w:rsid w:val="006D33A8"/>
    <w:rsid w:val="006D4AF4"/>
    <w:rsid w:val="006D5F53"/>
    <w:rsid w:val="006D619A"/>
    <w:rsid w:val="006D6606"/>
    <w:rsid w:val="006D73D1"/>
    <w:rsid w:val="006E1A85"/>
    <w:rsid w:val="006E69C8"/>
    <w:rsid w:val="006E75EA"/>
    <w:rsid w:val="006F0709"/>
    <w:rsid w:val="006F4192"/>
    <w:rsid w:val="006F63E8"/>
    <w:rsid w:val="006F6493"/>
    <w:rsid w:val="006F7689"/>
    <w:rsid w:val="00700708"/>
    <w:rsid w:val="00701291"/>
    <w:rsid w:val="007020BD"/>
    <w:rsid w:val="00706BF8"/>
    <w:rsid w:val="007071E2"/>
    <w:rsid w:val="00707795"/>
    <w:rsid w:val="00711051"/>
    <w:rsid w:val="0071375B"/>
    <w:rsid w:val="00714360"/>
    <w:rsid w:val="00714509"/>
    <w:rsid w:val="00715D73"/>
    <w:rsid w:val="0071633C"/>
    <w:rsid w:val="007164B7"/>
    <w:rsid w:val="0072173E"/>
    <w:rsid w:val="00721EE2"/>
    <w:rsid w:val="0072242A"/>
    <w:rsid w:val="00722F9C"/>
    <w:rsid w:val="00727A2B"/>
    <w:rsid w:val="00732620"/>
    <w:rsid w:val="00734915"/>
    <w:rsid w:val="007364D1"/>
    <w:rsid w:val="00736739"/>
    <w:rsid w:val="00736A98"/>
    <w:rsid w:val="0073736E"/>
    <w:rsid w:val="00742AE3"/>
    <w:rsid w:val="007430EE"/>
    <w:rsid w:val="007436E9"/>
    <w:rsid w:val="00744118"/>
    <w:rsid w:val="00746B60"/>
    <w:rsid w:val="00746C45"/>
    <w:rsid w:val="007472D9"/>
    <w:rsid w:val="0075062D"/>
    <w:rsid w:val="00751D16"/>
    <w:rsid w:val="007529B3"/>
    <w:rsid w:val="00752F98"/>
    <w:rsid w:val="00753252"/>
    <w:rsid w:val="0075408D"/>
    <w:rsid w:val="00754282"/>
    <w:rsid w:val="00755DB9"/>
    <w:rsid w:val="007622BB"/>
    <w:rsid w:val="007640F2"/>
    <w:rsid w:val="007651EC"/>
    <w:rsid w:val="00765FBA"/>
    <w:rsid w:val="00766C13"/>
    <w:rsid w:val="007676CE"/>
    <w:rsid w:val="00767B9A"/>
    <w:rsid w:val="00772C60"/>
    <w:rsid w:val="00773A54"/>
    <w:rsid w:val="0077527B"/>
    <w:rsid w:val="0077597E"/>
    <w:rsid w:val="007772C7"/>
    <w:rsid w:val="0077758D"/>
    <w:rsid w:val="00777ADD"/>
    <w:rsid w:val="00777B2E"/>
    <w:rsid w:val="00781DA7"/>
    <w:rsid w:val="0078513F"/>
    <w:rsid w:val="0078643E"/>
    <w:rsid w:val="007872E9"/>
    <w:rsid w:val="0078795B"/>
    <w:rsid w:val="0079170E"/>
    <w:rsid w:val="007921D6"/>
    <w:rsid w:val="007948BA"/>
    <w:rsid w:val="00795C95"/>
    <w:rsid w:val="00795D0E"/>
    <w:rsid w:val="007968B5"/>
    <w:rsid w:val="0079785D"/>
    <w:rsid w:val="007A25DC"/>
    <w:rsid w:val="007A2FCE"/>
    <w:rsid w:val="007A3716"/>
    <w:rsid w:val="007A460D"/>
    <w:rsid w:val="007A4DB4"/>
    <w:rsid w:val="007A54BE"/>
    <w:rsid w:val="007B06AE"/>
    <w:rsid w:val="007B27A1"/>
    <w:rsid w:val="007B284D"/>
    <w:rsid w:val="007B313A"/>
    <w:rsid w:val="007B5F6E"/>
    <w:rsid w:val="007B6EB1"/>
    <w:rsid w:val="007C1504"/>
    <w:rsid w:val="007C19F0"/>
    <w:rsid w:val="007C7D88"/>
    <w:rsid w:val="007D127D"/>
    <w:rsid w:val="007D16F4"/>
    <w:rsid w:val="007D20EA"/>
    <w:rsid w:val="007D2A3D"/>
    <w:rsid w:val="007D3020"/>
    <w:rsid w:val="007D349C"/>
    <w:rsid w:val="007D386D"/>
    <w:rsid w:val="007D545B"/>
    <w:rsid w:val="007D63EF"/>
    <w:rsid w:val="007D75BD"/>
    <w:rsid w:val="007E3451"/>
    <w:rsid w:val="007E3689"/>
    <w:rsid w:val="007E521D"/>
    <w:rsid w:val="007E62C3"/>
    <w:rsid w:val="007E6A8B"/>
    <w:rsid w:val="007F2A4C"/>
    <w:rsid w:val="00802E8B"/>
    <w:rsid w:val="00803A70"/>
    <w:rsid w:val="008055E4"/>
    <w:rsid w:val="00805BCE"/>
    <w:rsid w:val="00805DB2"/>
    <w:rsid w:val="00806A86"/>
    <w:rsid w:val="00810E09"/>
    <w:rsid w:val="00813DA5"/>
    <w:rsid w:val="0081455D"/>
    <w:rsid w:val="008148FE"/>
    <w:rsid w:val="00816FA4"/>
    <w:rsid w:val="00820B6A"/>
    <w:rsid w:val="008253B7"/>
    <w:rsid w:val="008257CD"/>
    <w:rsid w:val="00827A73"/>
    <w:rsid w:val="008302B8"/>
    <w:rsid w:val="00830D6A"/>
    <w:rsid w:val="00833B0F"/>
    <w:rsid w:val="00835E4F"/>
    <w:rsid w:val="008435DA"/>
    <w:rsid w:val="0084423C"/>
    <w:rsid w:val="00845315"/>
    <w:rsid w:val="00845F3B"/>
    <w:rsid w:val="008463F1"/>
    <w:rsid w:val="008472EF"/>
    <w:rsid w:val="0085118B"/>
    <w:rsid w:val="00853FF2"/>
    <w:rsid w:val="008600FF"/>
    <w:rsid w:val="00862A1C"/>
    <w:rsid w:val="00863DC3"/>
    <w:rsid w:val="0086453E"/>
    <w:rsid w:val="00864B30"/>
    <w:rsid w:val="00866AE3"/>
    <w:rsid w:val="00867B54"/>
    <w:rsid w:val="00872425"/>
    <w:rsid w:val="00872661"/>
    <w:rsid w:val="008732DE"/>
    <w:rsid w:val="00873EE2"/>
    <w:rsid w:val="00877357"/>
    <w:rsid w:val="00877780"/>
    <w:rsid w:val="008842EA"/>
    <w:rsid w:val="0088437F"/>
    <w:rsid w:val="0088506C"/>
    <w:rsid w:val="00887322"/>
    <w:rsid w:val="008900B1"/>
    <w:rsid w:val="00891ADA"/>
    <w:rsid w:val="00891E62"/>
    <w:rsid w:val="00892848"/>
    <w:rsid w:val="00896E55"/>
    <w:rsid w:val="00897EE1"/>
    <w:rsid w:val="008A0B3D"/>
    <w:rsid w:val="008A2E74"/>
    <w:rsid w:val="008A33F6"/>
    <w:rsid w:val="008A3673"/>
    <w:rsid w:val="008A4E32"/>
    <w:rsid w:val="008A4EF9"/>
    <w:rsid w:val="008B0EED"/>
    <w:rsid w:val="008B1A36"/>
    <w:rsid w:val="008B1C14"/>
    <w:rsid w:val="008B4C49"/>
    <w:rsid w:val="008B627C"/>
    <w:rsid w:val="008B7406"/>
    <w:rsid w:val="008B77AB"/>
    <w:rsid w:val="008B77D5"/>
    <w:rsid w:val="008C22CC"/>
    <w:rsid w:val="008C243E"/>
    <w:rsid w:val="008C28FE"/>
    <w:rsid w:val="008C3CB6"/>
    <w:rsid w:val="008C4CA1"/>
    <w:rsid w:val="008C50DD"/>
    <w:rsid w:val="008C7045"/>
    <w:rsid w:val="008D0CA0"/>
    <w:rsid w:val="008D0D98"/>
    <w:rsid w:val="008D150C"/>
    <w:rsid w:val="008D2449"/>
    <w:rsid w:val="008D526C"/>
    <w:rsid w:val="008D5B1E"/>
    <w:rsid w:val="008D75AA"/>
    <w:rsid w:val="008E1201"/>
    <w:rsid w:val="008E61ED"/>
    <w:rsid w:val="008F106C"/>
    <w:rsid w:val="008F2447"/>
    <w:rsid w:val="008F2F9F"/>
    <w:rsid w:val="008F352A"/>
    <w:rsid w:val="008F447E"/>
    <w:rsid w:val="008F454A"/>
    <w:rsid w:val="008F4EC7"/>
    <w:rsid w:val="008F533A"/>
    <w:rsid w:val="008F6215"/>
    <w:rsid w:val="008F6648"/>
    <w:rsid w:val="008F69CC"/>
    <w:rsid w:val="00900B4F"/>
    <w:rsid w:val="00903B84"/>
    <w:rsid w:val="00904A29"/>
    <w:rsid w:val="009066F4"/>
    <w:rsid w:val="0090744C"/>
    <w:rsid w:val="0091024E"/>
    <w:rsid w:val="00911CAA"/>
    <w:rsid w:val="009125C4"/>
    <w:rsid w:val="0091288C"/>
    <w:rsid w:val="009132B8"/>
    <w:rsid w:val="00915942"/>
    <w:rsid w:val="00916533"/>
    <w:rsid w:val="00916554"/>
    <w:rsid w:val="0091701E"/>
    <w:rsid w:val="00917250"/>
    <w:rsid w:val="009172F5"/>
    <w:rsid w:val="00921BB8"/>
    <w:rsid w:val="009221B2"/>
    <w:rsid w:val="00923B2D"/>
    <w:rsid w:val="00923F5F"/>
    <w:rsid w:val="00931DB9"/>
    <w:rsid w:val="00932515"/>
    <w:rsid w:val="00936AA0"/>
    <w:rsid w:val="00936D96"/>
    <w:rsid w:val="00940217"/>
    <w:rsid w:val="0094354F"/>
    <w:rsid w:val="00943591"/>
    <w:rsid w:val="00944A38"/>
    <w:rsid w:val="009454E9"/>
    <w:rsid w:val="00945CB4"/>
    <w:rsid w:val="009507BA"/>
    <w:rsid w:val="00951303"/>
    <w:rsid w:val="009521E9"/>
    <w:rsid w:val="00952CFA"/>
    <w:rsid w:val="0095360E"/>
    <w:rsid w:val="00954B2E"/>
    <w:rsid w:val="00954CFB"/>
    <w:rsid w:val="009552C2"/>
    <w:rsid w:val="00957072"/>
    <w:rsid w:val="00961AE8"/>
    <w:rsid w:val="009643F1"/>
    <w:rsid w:val="00965188"/>
    <w:rsid w:val="009653EF"/>
    <w:rsid w:val="0096728F"/>
    <w:rsid w:val="0096730B"/>
    <w:rsid w:val="009705E7"/>
    <w:rsid w:val="009709EE"/>
    <w:rsid w:val="00974386"/>
    <w:rsid w:val="00976549"/>
    <w:rsid w:val="00977964"/>
    <w:rsid w:val="009806B2"/>
    <w:rsid w:val="00981E48"/>
    <w:rsid w:val="00984BE6"/>
    <w:rsid w:val="009864BC"/>
    <w:rsid w:val="009875CC"/>
    <w:rsid w:val="00990DC5"/>
    <w:rsid w:val="0099263C"/>
    <w:rsid w:val="009934E5"/>
    <w:rsid w:val="00993EB5"/>
    <w:rsid w:val="0099575B"/>
    <w:rsid w:val="00995E0D"/>
    <w:rsid w:val="00996D7B"/>
    <w:rsid w:val="009972BF"/>
    <w:rsid w:val="00997757"/>
    <w:rsid w:val="009A200F"/>
    <w:rsid w:val="009A2C6D"/>
    <w:rsid w:val="009A2CD2"/>
    <w:rsid w:val="009A4608"/>
    <w:rsid w:val="009A791C"/>
    <w:rsid w:val="009B2082"/>
    <w:rsid w:val="009B362A"/>
    <w:rsid w:val="009B4BB4"/>
    <w:rsid w:val="009B4D9D"/>
    <w:rsid w:val="009C3390"/>
    <w:rsid w:val="009C3827"/>
    <w:rsid w:val="009C3E23"/>
    <w:rsid w:val="009C4A58"/>
    <w:rsid w:val="009D0BDF"/>
    <w:rsid w:val="009D2EA0"/>
    <w:rsid w:val="009D6208"/>
    <w:rsid w:val="009D66D3"/>
    <w:rsid w:val="009D6D40"/>
    <w:rsid w:val="009E0FD0"/>
    <w:rsid w:val="009E1129"/>
    <w:rsid w:val="009E6F05"/>
    <w:rsid w:val="009F0CEA"/>
    <w:rsid w:val="009F1945"/>
    <w:rsid w:val="009F4C17"/>
    <w:rsid w:val="009F4D8D"/>
    <w:rsid w:val="009F5FF6"/>
    <w:rsid w:val="009F77B4"/>
    <w:rsid w:val="009F77FF"/>
    <w:rsid w:val="00A00B91"/>
    <w:rsid w:val="00A00E79"/>
    <w:rsid w:val="00A03228"/>
    <w:rsid w:val="00A04419"/>
    <w:rsid w:val="00A05198"/>
    <w:rsid w:val="00A065EC"/>
    <w:rsid w:val="00A072C2"/>
    <w:rsid w:val="00A101D4"/>
    <w:rsid w:val="00A102EB"/>
    <w:rsid w:val="00A137E5"/>
    <w:rsid w:val="00A138A7"/>
    <w:rsid w:val="00A16097"/>
    <w:rsid w:val="00A16378"/>
    <w:rsid w:val="00A17FC5"/>
    <w:rsid w:val="00A206BC"/>
    <w:rsid w:val="00A2294A"/>
    <w:rsid w:val="00A2427F"/>
    <w:rsid w:val="00A24C37"/>
    <w:rsid w:val="00A25B1F"/>
    <w:rsid w:val="00A26ED6"/>
    <w:rsid w:val="00A27044"/>
    <w:rsid w:val="00A31FEE"/>
    <w:rsid w:val="00A34164"/>
    <w:rsid w:val="00A34FC2"/>
    <w:rsid w:val="00A35331"/>
    <w:rsid w:val="00A369FB"/>
    <w:rsid w:val="00A4012E"/>
    <w:rsid w:val="00A44FE0"/>
    <w:rsid w:val="00A50047"/>
    <w:rsid w:val="00A50CAF"/>
    <w:rsid w:val="00A5137D"/>
    <w:rsid w:val="00A51C7B"/>
    <w:rsid w:val="00A53763"/>
    <w:rsid w:val="00A549B4"/>
    <w:rsid w:val="00A55A5E"/>
    <w:rsid w:val="00A55BD8"/>
    <w:rsid w:val="00A565DE"/>
    <w:rsid w:val="00A60964"/>
    <w:rsid w:val="00A610CD"/>
    <w:rsid w:val="00A61906"/>
    <w:rsid w:val="00A61B3B"/>
    <w:rsid w:val="00A7046C"/>
    <w:rsid w:val="00A707DE"/>
    <w:rsid w:val="00A72768"/>
    <w:rsid w:val="00A73046"/>
    <w:rsid w:val="00A74E59"/>
    <w:rsid w:val="00A75713"/>
    <w:rsid w:val="00A771F7"/>
    <w:rsid w:val="00A77943"/>
    <w:rsid w:val="00A8144A"/>
    <w:rsid w:val="00A82E80"/>
    <w:rsid w:val="00A863BB"/>
    <w:rsid w:val="00A86781"/>
    <w:rsid w:val="00A907E9"/>
    <w:rsid w:val="00A9108E"/>
    <w:rsid w:val="00A93816"/>
    <w:rsid w:val="00A9446A"/>
    <w:rsid w:val="00AA0225"/>
    <w:rsid w:val="00AA2AD6"/>
    <w:rsid w:val="00AA72C8"/>
    <w:rsid w:val="00AA7670"/>
    <w:rsid w:val="00AA76D7"/>
    <w:rsid w:val="00AA7AE3"/>
    <w:rsid w:val="00AB13CE"/>
    <w:rsid w:val="00AB39D9"/>
    <w:rsid w:val="00AB6E7B"/>
    <w:rsid w:val="00AC231A"/>
    <w:rsid w:val="00AC23FE"/>
    <w:rsid w:val="00AC2C4F"/>
    <w:rsid w:val="00AC3A03"/>
    <w:rsid w:val="00AC4C50"/>
    <w:rsid w:val="00AC5B14"/>
    <w:rsid w:val="00AC6F8D"/>
    <w:rsid w:val="00AD13E6"/>
    <w:rsid w:val="00AD343D"/>
    <w:rsid w:val="00AD3E6C"/>
    <w:rsid w:val="00AD509E"/>
    <w:rsid w:val="00AD7198"/>
    <w:rsid w:val="00AD7292"/>
    <w:rsid w:val="00AD7C11"/>
    <w:rsid w:val="00AE04E6"/>
    <w:rsid w:val="00AE0BB3"/>
    <w:rsid w:val="00AE1267"/>
    <w:rsid w:val="00AE130E"/>
    <w:rsid w:val="00AE4392"/>
    <w:rsid w:val="00AE547B"/>
    <w:rsid w:val="00AE59BC"/>
    <w:rsid w:val="00AE5F3D"/>
    <w:rsid w:val="00AE6766"/>
    <w:rsid w:val="00AE6B6C"/>
    <w:rsid w:val="00AE79AA"/>
    <w:rsid w:val="00AE7FA1"/>
    <w:rsid w:val="00AF0F3D"/>
    <w:rsid w:val="00AF15A2"/>
    <w:rsid w:val="00AF5B33"/>
    <w:rsid w:val="00AF749D"/>
    <w:rsid w:val="00AF7AB8"/>
    <w:rsid w:val="00AF7F73"/>
    <w:rsid w:val="00B0019B"/>
    <w:rsid w:val="00B00729"/>
    <w:rsid w:val="00B03733"/>
    <w:rsid w:val="00B06629"/>
    <w:rsid w:val="00B06AAC"/>
    <w:rsid w:val="00B07BB0"/>
    <w:rsid w:val="00B10E3B"/>
    <w:rsid w:val="00B11899"/>
    <w:rsid w:val="00B126BC"/>
    <w:rsid w:val="00B12BC3"/>
    <w:rsid w:val="00B13038"/>
    <w:rsid w:val="00B140B8"/>
    <w:rsid w:val="00B14F31"/>
    <w:rsid w:val="00B17702"/>
    <w:rsid w:val="00B20415"/>
    <w:rsid w:val="00B2074C"/>
    <w:rsid w:val="00B20C00"/>
    <w:rsid w:val="00B226FF"/>
    <w:rsid w:val="00B22A18"/>
    <w:rsid w:val="00B22BF0"/>
    <w:rsid w:val="00B22D31"/>
    <w:rsid w:val="00B22D33"/>
    <w:rsid w:val="00B236C8"/>
    <w:rsid w:val="00B268D7"/>
    <w:rsid w:val="00B270D1"/>
    <w:rsid w:val="00B30FE4"/>
    <w:rsid w:val="00B31947"/>
    <w:rsid w:val="00B34011"/>
    <w:rsid w:val="00B35A80"/>
    <w:rsid w:val="00B36AE0"/>
    <w:rsid w:val="00B41044"/>
    <w:rsid w:val="00B4211C"/>
    <w:rsid w:val="00B43037"/>
    <w:rsid w:val="00B4575F"/>
    <w:rsid w:val="00B45C62"/>
    <w:rsid w:val="00B47408"/>
    <w:rsid w:val="00B47441"/>
    <w:rsid w:val="00B4751D"/>
    <w:rsid w:val="00B517F7"/>
    <w:rsid w:val="00B536D3"/>
    <w:rsid w:val="00B539F9"/>
    <w:rsid w:val="00B56D9C"/>
    <w:rsid w:val="00B573DE"/>
    <w:rsid w:val="00B61A87"/>
    <w:rsid w:val="00B62502"/>
    <w:rsid w:val="00B62F7A"/>
    <w:rsid w:val="00B62FF3"/>
    <w:rsid w:val="00B63263"/>
    <w:rsid w:val="00B654B0"/>
    <w:rsid w:val="00B65DB1"/>
    <w:rsid w:val="00B663B1"/>
    <w:rsid w:val="00B66A74"/>
    <w:rsid w:val="00B70F73"/>
    <w:rsid w:val="00B75671"/>
    <w:rsid w:val="00B75FBF"/>
    <w:rsid w:val="00B77CCD"/>
    <w:rsid w:val="00B80265"/>
    <w:rsid w:val="00B81264"/>
    <w:rsid w:val="00B82A75"/>
    <w:rsid w:val="00B82F49"/>
    <w:rsid w:val="00B84559"/>
    <w:rsid w:val="00B84816"/>
    <w:rsid w:val="00B84A04"/>
    <w:rsid w:val="00B85405"/>
    <w:rsid w:val="00B864E0"/>
    <w:rsid w:val="00B8668C"/>
    <w:rsid w:val="00B8679C"/>
    <w:rsid w:val="00B872BF"/>
    <w:rsid w:val="00B87375"/>
    <w:rsid w:val="00B8773C"/>
    <w:rsid w:val="00B87740"/>
    <w:rsid w:val="00B9239C"/>
    <w:rsid w:val="00B93385"/>
    <w:rsid w:val="00B94351"/>
    <w:rsid w:val="00B96128"/>
    <w:rsid w:val="00BA28F3"/>
    <w:rsid w:val="00BA3016"/>
    <w:rsid w:val="00BA5551"/>
    <w:rsid w:val="00BB23CA"/>
    <w:rsid w:val="00BB3BE0"/>
    <w:rsid w:val="00BB4FAD"/>
    <w:rsid w:val="00BC098D"/>
    <w:rsid w:val="00BC42CA"/>
    <w:rsid w:val="00BD10BE"/>
    <w:rsid w:val="00BD1B84"/>
    <w:rsid w:val="00BD30AE"/>
    <w:rsid w:val="00BD3FB1"/>
    <w:rsid w:val="00BE1A44"/>
    <w:rsid w:val="00BE1F06"/>
    <w:rsid w:val="00BE2F81"/>
    <w:rsid w:val="00BE468C"/>
    <w:rsid w:val="00BE46FD"/>
    <w:rsid w:val="00BE4AA2"/>
    <w:rsid w:val="00BE4BBD"/>
    <w:rsid w:val="00BE6F50"/>
    <w:rsid w:val="00BF1BC0"/>
    <w:rsid w:val="00BF2549"/>
    <w:rsid w:val="00BF29DE"/>
    <w:rsid w:val="00BF4DDC"/>
    <w:rsid w:val="00BF5566"/>
    <w:rsid w:val="00BF6834"/>
    <w:rsid w:val="00BF68F1"/>
    <w:rsid w:val="00BF6E2C"/>
    <w:rsid w:val="00C019F6"/>
    <w:rsid w:val="00C04724"/>
    <w:rsid w:val="00C05938"/>
    <w:rsid w:val="00C07740"/>
    <w:rsid w:val="00C1095E"/>
    <w:rsid w:val="00C11965"/>
    <w:rsid w:val="00C12F87"/>
    <w:rsid w:val="00C146A5"/>
    <w:rsid w:val="00C162B8"/>
    <w:rsid w:val="00C162D8"/>
    <w:rsid w:val="00C17D2E"/>
    <w:rsid w:val="00C200AF"/>
    <w:rsid w:val="00C20C38"/>
    <w:rsid w:val="00C20E90"/>
    <w:rsid w:val="00C22443"/>
    <w:rsid w:val="00C22B2C"/>
    <w:rsid w:val="00C231DA"/>
    <w:rsid w:val="00C23F3A"/>
    <w:rsid w:val="00C23FBB"/>
    <w:rsid w:val="00C247C5"/>
    <w:rsid w:val="00C267B2"/>
    <w:rsid w:val="00C3270B"/>
    <w:rsid w:val="00C32B47"/>
    <w:rsid w:val="00C34296"/>
    <w:rsid w:val="00C342D4"/>
    <w:rsid w:val="00C35955"/>
    <w:rsid w:val="00C37852"/>
    <w:rsid w:val="00C41568"/>
    <w:rsid w:val="00C43019"/>
    <w:rsid w:val="00C44F1F"/>
    <w:rsid w:val="00C45618"/>
    <w:rsid w:val="00C46475"/>
    <w:rsid w:val="00C46933"/>
    <w:rsid w:val="00C475F2"/>
    <w:rsid w:val="00C532FA"/>
    <w:rsid w:val="00C56340"/>
    <w:rsid w:val="00C616B9"/>
    <w:rsid w:val="00C6331B"/>
    <w:rsid w:val="00C669D9"/>
    <w:rsid w:val="00C6749D"/>
    <w:rsid w:val="00C70629"/>
    <w:rsid w:val="00C7258B"/>
    <w:rsid w:val="00C73266"/>
    <w:rsid w:val="00C7331B"/>
    <w:rsid w:val="00C735CD"/>
    <w:rsid w:val="00C73B2A"/>
    <w:rsid w:val="00C7546B"/>
    <w:rsid w:val="00C766ED"/>
    <w:rsid w:val="00C76EE0"/>
    <w:rsid w:val="00C770D7"/>
    <w:rsid w:val="00C8316D"/>
    <w:rsid w:val="00C8336A"/>
    <w:rsid w:val="00C837A8"/>
    <w:rsid w:val="00C8434A"/>
    <w:rsid w:val="00C865F1"/>
    <w:rsid w:val="00C875F7"/>
    <w:rsid w:val="00C87809"/>
    <w:rsid w:val="00C915D1"/>
    <w:rsid w:val="00C918FA"/>
    <w:rsid w:val="00C92515"/>
    <w:rsid w:val="00C92946"/>
    <w:rsid w:val="00C93224"/>
    <w:rsid w:val="00C94422"/>
    <w:rsid w:val="00C97614"/>
    <w:rsid w:val="00C97FDB"/>
    <w:rsid w:val="00CA0EC7"/>
    <w:rsid w:val="00CA1362"/>
    <w:rsid w:val="00CA26E3"/>
    <w:rsid w:val="00CA2FA8"/>
    <w:rsid w:val="00CA38F5"/>
    <w:rsid w:val="00CA3E52"/>
    <w:rsid w:val="00CA440C"/>
    <w:rsid w:val="00CA5A42"/>
    <w:rsid w:val="00CA71B9"/>
    <w:rsid w:val="00CA728D"/>
    <w:rsid w:val="00CB01EB"/>
    <w:rsid w:val="00CB1AAD"/>
    <w:rsid w:val="00CB3166"/>
    <w:rsid w:val="00CB376C"/>
    <w:rsid w:val="00CB38A8"/>
    <w:rsid w:val="00CB4822"/>
    <w:rsid w:val="00CB49A0"/>
    <w:rsid w:val="00CB5EF8"/>
    <w:rsid w:val="00CB68E3"/>
    <w:rsid w:val="00CB7249"/>
    <w:rsid w:val="00CB7ACE"/>
    <w:rsid w:val="00CB7E62"/>
    <w:rsid w:val="00CC54E6"/>
    <w:rsid w:val="00CC5B3F"/>
    <w:rsid w:val="00CC6CB9"/>
    <w:rsid w:val="00CC6E40"/>
    <w:rsid w:val="00CC762A"/>
    <w:rsid w:val="00CD11EA"/>
    <w:rsid w:val="00CD2E5C"/>
    <w:rsid w:val="00CD4F54"/>
    <w:rsid w:val="00CD5074"/>
    <w:rsid w:val="00CD561B"/>
    <w:rsid w:val="00CD63A1"/>
    <w:rsid w:val="00CD721B"/>
    <w:rsid w:val="00CE041A"/>
    <w:rsid w:val="00CE4130"/>
    <w:rsid w:val="00CE7191"/>
    <w:rsid w:val="00CF51BD"/>
    <w:rsid w:val="00CF5DF7"/>
    <w:rsid w:val="00D05A1C"/>
    <w:rsid w:val="00D0622F"/>
    <w:rsid w:val="00D06EBB"/>
    <w:rsid w:val="00D07B5E"/>
    <w:rsid w:val="00D11125"/>
    <w:rsid w:val="00D11B2F"/>
    <w:rsid w:val="00D11D91"/>
    <w:rsid w:val="00D11FEA"/>
    <w:rsid w:val="00D12772"/>
    <w:rsid w:val="00D12BCC"/>
    <w:rsid w:val="00D1497E"/>
    <w:rsid w:val="00D17071"/>
    <w:rsid w:val="00D2003A"/>
    <w:rsid w:val="00D20131"/>
    <w:rsid w:val="00D207E5"/>
    <w:rsid w:val="00D2089A"/>
    <w:rsid w:val="00D213BC"/>
    <w:rsid w:val="00D23D4F"/>
    <w:rsid w:val="00D249FF"/>
    <w:rsid w:val="00D30267"/>
    <w:rsid w:val="00D311C9"/>
    <w:rsid w:val="00D315C2"/>
    <w:rsid w:val="00D324C7"/>
    <w:rsid w:val="00D32570"/>
    <w:rsid w:val="00D37BC2"/>
    <w:rsid w:val="00D40729"/>
    <w:rsid w:val="00D41615"/>
    <w:rsid w:val="00D41C51"/>
    <w:rsid w:val="00D428A2"/>
    <w:rsid w:val="00D429A6"/>
    <w:rsid w:val="00D450F9"/>
    <w:rsid w:val="00D45C87"/>
    <w:rsid w:val="00D4634F"/>
    <w:rsid w:val="00D46F46"/>
    <w:rsid w:val="00D5009B"/>
    <w:rsid w:val="00D51DBE"/>
    <w:rsid w:val="00D5254A"/>
    <w:rsid w:val="00D567DC"/>
    <w:rsid w:val="00D568B2"/>
    <w:rsid w:val="00D5737C"/>
    <w:rsid w:val="00D57D3C"/>
    <w:rsid w:val="00D61B1F"/>
    <w:rsid w:val="00D6265D"/>
    <w:rsid w:val="00D64F19"/>
    <w:rsid w:val="00D66512"/>
    <w:rsid w:val="00D67924"/>
    <w:rsid w:val="00D72677"/>
    <w:rsid w:val="00D72EF1"/>
    <w:rsid w:val="00D732BC"/>
    <w:rsid w:val="00D75E87"/>
    <w:rsid w:val="00D7718D"/>
    <w:rsid w:val="00D804AA"/>
    <w:rsid w:val="00D80A45"/>
    <w:rsid w:val="00D81997"/>
    <w:rsid w:val="00D81EC3"/>
    <w:rsid w:val="00D840DC"/>
    <w:rsid w:val="00D8463A"/>
    <w:rsid w:val="00D84D47"/>
    <w:rsid w:val="00D8625E"/>
    <w:rsid w:val="00D86634"/>
    <w:rsid w:val="00D87B8C"/>
    <w:rsid w:val="00D90DF3"/>
    <w:rsid w:val="00D920DE"/>
    <w:rsid w:val="00D92131"/>
    <w:rsid w:val="00D92CE8"/>
    <w:rsid w:val="00D93740"/>
    <w:rsid w:val="00D93775"/>
    <w:rsid w:val="00D96411"/>
    <w:rsid w:val="00D96B9F"/>
    <w:rsid w:val="00D96F05"/>
    <w:rsid w:val="00D97136"/>
    <w:rsid w:val="00DA227D"/>
    <w:rsid w:val="00DA286B"/>
    <w:rsid w:val="00DA2DE0"/>
    <w:rsid w:val="00DA4458"/>
    <w:rsid w:val="00DA4D6D"/>
    <w:rsid w:val="00DA5836"/>
    <w:rsid w:val="00DB0675"/>
    <w:rsid w:val="00DB1B6C"/>
    <w:rsid w:val="00DB4000"/>
    <w:rsid w:val="00DB4077"/>
    <w:rsid w:val="00DB5F8E"/>
    <w:rsid w:val="00DB7FF1"/>
    <w:rsid w:val="00DC08ED"/>
    <w:rsid w:val="00DC0B3B"/>
    <w:rsid w:val="00DC0CE7"/>
    <w:rsid w:val="00DC3A75"/>
    <w:rsid w:val="00DC5E8D"/>
    <w:rsid w:val="00DC6575"/>
    <w:rsid w:val="00DC6919"/>
    <w:rsid w:val="00DC7EA4"/>
    <w:rsid w:val="00DD0129"/>
    <w:rsid w:val="00DD1645"/>
    <w:rsid w:val="00DD2A04"/>
    <w:rsid w:val="00DD42F3"/>
    <w:rsid w:val="00DD4BA6"/>
    <w:rsid w:val="00DD5449"/>
    <w:rsid w:val="00DD5F64"/>
    <w:rsid w:val="00DE308C"/>
    <w:rsid w:val="00DE58E8"/>
    <w:rsid w:val="00DE5D3E"/>
    <w:rsid w:val="00DE6ABB"/>
    <w:rsid w:val="00DF00F3"/>
    <w:rsid w:val="00DF1E4F"/>
    <w:rsid w:val="00DF5C7F"/>
    <w:rsid w:val="00DF694A"/>
    <w:rsid w:val="00DF6AA4"/>
    <w:rsid w:val="00DF711A"/>
    <w:rsid w:val="00DF7A9C"/>
    <w:rsid w:val="00DF7B8B"/>
    <w:rsid w:val="00E05F3A"/>
    <w:rsid w:val="00E0684E"/>
    <w:rsid w:val="00E07306"/>
    <w:rsid w:val="00E1089B"/>
    <w:rsid w:val="00E1092D"/>
    <w:rsid w:val="00E10AC5"/>
    <w:rsid w:val="00E10C2E"/>
    <w:rsid w:val="00E1178B"/>
    <w:rsid w:val="00E14165"/>
    <w:rsid w:val="00E161ED"/>
    <w:rsid w:val="00E167D1"/>
    <w:rsid w:val="00E21485"/>
    <w:rsid w:val="00E25241"/>
    <w:rsid w:val="00E252A2"/>
    <w:rsid w:val="00E25DAE"/>
    <w:rsid w:val="00E2633B"/>
    <w:rsid w:val="00E26B53"/>
    <w:rsid w:val="00E320FE"/>
    <w:rsid w:val="00E35E81"/>
    <w:rsid w:val="00E36C44"/>
    <w:rsid w:val="00E403CA"/>
    <w:rsid w:val="00E45FB9"/>
    <w:rsid w:val="00E46816"/>
    <w:rsid w:val="00E50656"/>
    <w:rsid w:val="00E5245B"/>
    <w:rsid w:val="00E52845"/>
    <w:rsid w:val="00E53725"/>
    <w:rsid w:val="00E53D77"/>
    <w:rsid w:val="00E544DE"/>
    <w:rsid w:val="00E55721"/>
    <w:rsid w:val="00E55EDB"/>
    <w:rsid w:val="00E6135E"/>
    <w:rsid w:val="00E6173F"/>
    <w:rsid w:val="00E6226A"/>
    <w:rsid w:val="00E63427"/>
    <w:rsid w:val="00E661AC"/>
    <w:rsid w:val="00E667EF"/>
    <w:rsid w:val="00E674E6"/>
    <w:rsid w:val="00E70013"/>
    <w:rsid w:val="00E718AF"/>
    <w:rsid w:val="00E72893"/>
    <w:rsid w:val="00E737D9"/>
    <w:rsid w:val="00E73F1C"/>
    <w:rsid w:val="00E73F3F"/>
    <w:rsid w:val="00E77129"/>
    <w:rsid w:val="00E77AB9"/>
    <w:rsid w:val="00E80698"/>
    <w:rsid w:val="00E820B1"/>
    <w:rsid w:val="00E91B29"/>
    <w:rsid w:val="00E93AFC"/>
    <w:rsid w:val="00E947DC"/>
    <w:rsid w:val="00E949E4"/>
    <w:rsid w:val="00E95337"/>
    <w:rsid w:val="00E956AD"/>
    <w:rsid w:val="00EA4D88"/>
    <w:rsid w:val="00EA5812"/>
    <w:rsid w:val="00EA6104"/>
    <w:rsid w:val="00EA79ED"/>
    <w:rsid w:val="00EB0FC1"/>
    <w:rsid w:val="00EB16A3"/>
    <w:rsid w:val="00EB225C"/>
    <w:rsid w:val="00EB4643"/>
    <w:rsid w:val="00EB4BC3"/>
    <w:rsid w:val="00EB7EB0"/>
    <w:rsid w:val="00EC55B9"/>
    <w:rsid w:val="00EC7692"/>
    <w:rsid w:val="00ED165A"/>
    <w:rsid w:val="00ED1F7B"/>
    <w:rsid w:val="00ED38AA"/>
    <w:rsid w:val="00ED3D44"/>
    <w:rsid w:val="00ED4EB8"/>
    <w:rsid w:val="00ED54A8"/>
    <w:rsid w:val="00ED652E"/>
    <w:rsid w:val="00ED665D"/>
    <w:rsid w:val="00ED7D4D"/>
    <w:rsid w:val="00EE10F5"/>
    <w:rsid w:val="00EE2123"/>
    <w:rsid w:val="00EE3131"/>
    <w:rsid w:val="00EE50D2"/>
    <w:rsid w:val="00EE6F17"/>
    <w:rsid w:val="00EE7541"/>
    <w:rsid w:val="00EF0D58"/>
    <w:rsid w:val="00EF3414"/>
    <w:rsid w:val="00EF3BB2"/>
    <w:rsid w:val="00EF4CD4"/>
    <w:rsid w:val="00EF55FE"/>
    <w:rsid w:val="00EF5C47"/>
    <w:rsid w:val="00EF6C90"/>
    <w:rsid w:val="00F02C60"/>
    <w:rsid w:val="00F05578"/>
    <w:rsid w:val="00F05AE1"/>
    <w:rsid w:val="00F06B6E"/>
    <w:rsid w:val="00F06E74"/>
    <w:rsid w:val="00F11259"/>
    <w:rsid w:val="00F121F2"/>
    <w:rsid w:val="00F128F8"/>
    <w:rsid w:val="00F1436D"/>
    <w:rsid w:val="00F2003F"/>
    <w:rsid w:val="00F21A87"/>
    <w:rsid w:val="00F239D6"/>
    <w:rsid w:val="00F2479F"/>
    <w:rsid w:val="00F24AED"/>
    <w:rsid w:val="00F25046"/>
    <w:rsid w:val="00F25203"/>
    <w:rsid w:val="00F2621F"/>
    <w:rsid w:val="00F270D7"/>
    <w:rsid w:val="00F276F0"/>
    <w:rsid w:val="00F30477"/>
    <w:rsid w:val="00F3261C"/>
    <w:rsid w:val="00F329A4"/>
    <w:rsid w:val="00F34674"/>
    <w:rsid w:val="00F34E72"/>
    <w:rsid w:val="00F34E83"/>
    <w:rsid w:val="00F35FDA"/>
    <w:rsid w:val="00F36527"/>
    <w:rsid w:val="00F37115"/>
    <w:rsid w:val="00F456BD"/>
    <w:rsid w:val="00F45B6D"/>
    <w:rsid w:val="00F472A6"/>
    <w:rsid w:val="00F504E9"/>
    <w:rsid w:val="00F51776"/>
    <w:rsid w:val="00F51A43"/>
    <w:rsid w:val="00F51D49"/>
    <w:rsid w:val="00F52B0E"/>
    <w:rsid w:val="00F52E32"/>
    <w:rsid w:val="00F541DE"/>
    <w:rsid w:val="00F546BA"/>
    <w:rsid w:val="00F54CE2"/>
    <w:rsid w:val="00F55E02"/>
    <w:rsid w:val="00F56425"/>
    <w:rsid w:val="00F57295"/>
    <w:rsid w:val="00F629DC"/>
    <w:rsid w:val="00F63AD4"/>
    <w:rsid w:val="00F716A9"/>
    <w:rsid w:val="00F73950"/>
    <w:rsid w:val="00F748B0"/>
    <w:rsid w:val="00F76517"/>
    <w:rsid w:val="00F76A4F"/>
    <w:rsid w:val="00F775DF"/>
    <w:rsid w:val="00F81325"/>
    <w:rsid w:val="00F81B75"/>
    <w:rsid w:val="00F81E04"/>
    <w:rsid w:val="00F829FF"/>
    <w:rsid w:val="00F850B5"/>
    <w:rsid w:val="00F851A0"/>
    <w:rsid w:val="00F85A6A"/>
    <w:rsid w:val="00F915C0"/>
    <w:rsid w:val="00F91C23"/>
    <w:rsid w:val="00F93294"/>
    <w:rsid w:val="00F94BF3"/>
    <w:rsid w:val="00F96E16"/>
    <w:rsid w:val="00F97F72"/>
    <w:rsid w:val="00FA203E"/>
    <w:rsid w:val="00FA20B3"/>
    <w:rsid w:val="00FA29FC"/>
    <w:rsid w:val="00FA33D2"/>
    <w:rsid w:val="00FA5156"/>
    <w:rsid w:val="00FA5B71"/>
    <w:rsid w:val="00FA63F9"/>
    <w:rsid w:val="00FA7B40"/>
    <w:rsid w:val="00FB07D0"/>
    <w:rsid w:val="00FB093E"/>
    <w:rsid w:val="00FB0A86"/>
    <w:rsid w:val="00FB0FBE"/>
    <w:rsid w:val="00FB2C85"/>
    <w:rsid w:val="00FB3838"/>
    <w:rsid w:val="00FB5D9D"/>
    <w:rsid w:val="00FB63CD"/>
    <w:rsid w:val="00FC1857"/>
    <w:rsid w:val="00FC4E9C"/>
    <w:rsid w:val="00FD0488"/>
    <w:rsid w:val="00FD27AD"/>
    <w:rsid w:val="00FD27FF"/>
    <w:rsid w:val="00FD3264"/>
    <w:rsid w:val="00FD4CDC"/>
    <w:rsid w:val="00FD61A5"/>
    <w:rsid w:val="00FD7025"/>
    <w:rsid w:val="00FE2299"/>
    <w:rsid w:val="00FF0529"/>
    <w:rsid w:val="00FF05D2"/>
    <w:rsid w:val="00FF0A5E"/>
    <w:rsid w:val="00FF1BC4"/>
    <w:rsid w:val="00FF3413"/>
    <w:rsid w:val="00FF473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uiPriority="0"/>
    <w:lsdException w:name="footer" w:uiPriority="0"/>
    <w:lsdException w:name="caption" w:uiPriority="35" w:qFormat="1"/>
    <w:lsdException w:name="footnote reference" w:uiPriority="0"/>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0E"/>
  </w:style>
  <w:style w:type="paragraph" w:styleId="Titre1">
    <w:name w:val="heading 1"/>
    <w:basedOn w:val="Normal"/>
    <w:next w:val="Normal"/>
    <w:link w:val="Titre1Car"/>
    <w:qFormat/>
    <w:rsid w:val="00AF7AB8"/>
    <w:pPr>
      <w:numPr>
        <w:numId w:val="2"/>
      </w:numPr>
      <w:tabs>
        <w:tab w:val="left" w:pos="1620"/>
      </w:tabs>
      <w:spacing w:before="120" w:after="120" w:line="240" w:lineRule="auto"/>
      <w:jc w:val="both"/>
      <w:outlineLvl w:val="0"/>
    </w:pPr>
    <w:rPr>
      <w:rFonts w:ascii="Arial" w:eastAsia="Times New Roman" w:hAnsi="Arial" w:cs="Arial"/>
      <w:b/>
      <w:bCs/>
      <w:color w:val="993366"/>
      <w:sz w:val="36"/>
      <w:szCs w:val="36"/>
      <w:lang w:eastAsia="fr-FR"/>
    </w:rPr>
  </w:style>
  <w:style w:type="paragraph" w:styleId="Titre2">
    <w:name w:val="heading 2"/>
    <w:basedOn w:val="Normal"/>
    <w:next w:val="Normal"/>
    <w:link w:val="Titre2Car"/>
    <w:qFormat/>
    <w:rsid w:val="00AF7AB8"/>
    <w:pPr>
      <w:numPr>
        <w:ilvl w:val="1"/>
        <w:numId w:val="2"/>
      </w:numPr>
      <w:spacing w:before="240" w:after="120" w:line="240" w:lineRule="auto"/>
      <w:jc w:val="both"/>
      <w:outlineLvl w:val="1"/>
    </w:pPr>
    <w:rPr>
      <w:rFonts w:ascii="Arial" w:eastAsia="Times New Roman" w:hAnsi="Arial" w:cs="Arial"/>
      <w:color w:val="993366"/>
      <w:sz w:val="28"/>
      <w:szCs w:val="28"/>
      <w:lang w:eastAsia="fr-FR"/>
    </w:rPr>
  </w:style>
  <w:style w:type="paragraph" w:styleId="Titre3">
    <w:name w:val="heading 3"/>
    <w:basedOn w:val="Normal"/>
    <w:next w:val="Normal"/>
    <w:link w:val="Titre3Car"/>
    <w:qFormat/>
    <w:rsid w:val="00AF7AB8"/>
    <w:pPr>
      <w:keepNext/>
      <w:numPr>
        <w:ilvl w:val="2"/>
        <w:numId w:val="2"/>
      </w:numPr>
      <w:spacing w:before="240" w:after="240" w:line="240" w:lineRule="auto"/>
      <w:jc w:val="both"/>
      <w:outlineLvl w:val="2"/>
    </w:pPr>
    <w:rPr>
      <w:rFonts w:ascii="Arial" w:eastAsia="Times New Roman" w:hAnsi="Arial" w:cs="Arial"/>
      <w:bCs/>
      <w:color w:val="993366"/>
      <w:sz w:val="24"/>
      <w:szCs w:val="24"/>
      <w:lang w:eastAsia="fr-FR"/>
    </w:rPr>
  </w:style>
  <w:style w:type="paragraph" w:styleId="Titre4">
    <w:name w:val="heading 4"/>
    <w:basedOn w:val="Normal"/>
    <w:next w:val="Normal"/>
    <w:link w:val="Titre4Car"/>
    <w:qFormat/>
    <w:rsid w:val="00AF7AB8"/>
    <w:pPr>
      <w:numPr>
        <w:numId w:val="1"/>
      </w:numPr>
      <w:spacing w:before="240" w:after="0" w:line="240" w:lineRule="auto"/>
      <w:jc w:val="both"/>
      <w:outlineLvl w:val="3"/>
    </w:pPr>
    <w:rPr>
      <w:rFonts w:ascii="Arial" w:eastAsia="Times New Roman" w:hAnsi="Arial" w:cs="Arial"/>
      <w:b/>
      <w:szCs w:val="20"/>
      <w:u w:val="single"/>
      <w:lang w:eastAsia="fr-FR"/>
    </w:rPr>
  </w:style>
  <w:style w:type="paragraph" w:styleId="Titre5">
    <w:name w:val="heading 5"/>
    <w:basedOn w:val="Normal"/>
    <w:next w:val="Normal"/>
    <w:link w:val="Titre5Car"/>
    <w:qFormat/>
    <w:rsid w:val="00AF7AB8"/>
    <w:pPr>
      <w:numPr>
        <w:ilvl w:val="4"/>
        <w:numId w:val="2"/>
      </w:numPr>
      <w:spacing w:before="240" w:after="60" w:line="240" w:lineRule="auto"/>
      <w:outlineLvl w:val="4"/>
    </w:pPr>
    <w:rPr>
      <w:rFonts w:ascii="Arial" w:eastAsia="Times New Roman" w:hAnsi="Arial" w:cs="Times New Roman"/>
      <w:b/>
      <w:bCs/>
      <w:i/>
      <w:iCs/>
      <w:sz w:val="26"/>
      <w:szCs w:val="26"/>
      <w:lang w:eastAsia="fr-FR"/>
    </w:rPr>
  </w:style>
  <w:style w:type="paragraph" w:styleId="Titre6">
    <w:name w:val="heading 6"/>
    <w:basedOn w:val="Normal"/>
    <w:next w:val="Normal"/>
    <w:link w:val="Titre6Car"/>
    <w:qFormat/>
    <w:rsid w:val="00AF7AB8"/>
    <w:pPr>
      <w:numPr>
        <w:ilvl w:val="5"/>
        <w:numId w:val="2"/>
      </w:numPr>
      <w:spacing w:before="240" w:after="60" w:line="240" w:lineRule="auto"/>
      <w:outlineLvl w:val="5"/>
    </w:pPr>
    <w:rPr>
      <w:rFonts w:ascii="Arial" w:eastAsia="Times New Roman" w:hAnsi="Arial" w:cs="Times New Roman"/>
      <w:b/>
      <w:bCs/>
      <w:lang w:eastAsia="fr-FR"/>
    </w:rPr>
  </w:style>
  <w:style w:type="paragraph" w:styleId="Titre7">
    <w:name w:val="heading 7"/>
    <w:basedOn w:val="Normal"/>
    <w:next w:val="Normal"/>
    <w:link w:val="Titre7Car"/>
    <w:qFormat/>
    <w:rsid w:val="00AF7AB8"/>
    <w:pPr>
      <w:numPr>
        <w:ilvl w:val="6"/>
        <w:numId w:val="2"/>
      </w:numPr>
      <w:spacing w:before="240" w:after="60" w:line="240" w:lineRule="auto"/>
      <w:outlineLvl w:val="6"/>
    </w:pPr>
    <w:rPr>
      <w:rFonts w:ascii="Arial" w:eastAsia="Times New Roman" w:hAnsi="Arial" w:cs="Times New Roman"/>
      <w:sz w:val="20"/>
      <w:szCs w:val="24"/>
      <w:lang w:eastAsia="fr-FR"/>
    </w:rPr>
  </w:style>
  <w:style w:type="paragraph" w:styleId="Titre8">
    <w:name w:val="heading 8"/>
    <w:basedOn w:val="Normal"/>
    <w:next w:val="Normal"/>
    <w:link w:val="Titre8Car"/>
    <w:qFormat/>
    <w:rsid w:val="00AF7AB8"/>
    <w:pPr>
      <w:numPr>
        <w:ilvl w:val="7"/>
        <w:numId w:val="2"/>
      </w:numPr>
      <w:spacing w:before="240" w:after="60" w:line="240" w:lineRule="auto"/>
      <w:outlineLvl w:val="7"/>
    </w:pPr>
    <w:rPr>
      <w:rFonts w:ascii="Arial" w:eastAsia="Times New Roman" w:hAnsi="Arial" w:cs="Times New Roman"/>
      <w:i/>
      <w:iCs/>
      <w:sz w:val="20"/>
      <w:szCs w:val="24"/>
      <w:lang w:eastAsia="fr-FR"/>
    </w:rPr>
  </w:style>
  <w:style w:type="paragraph" w:styleId="Titre9">
    <w:name w:val="heading 9"/>
    <w:basedOn w:val="Normal"/>
    <w:next w:val="Normal"/>
    <w:link w:val="Titre9Car"/>
    <w:qFormat/>
    <w:rsid w:val="00AF7AB8"/>
    <w:pPr>
      <w:numPr>
        <w:ilvl w:val="8"/>
        <w:numId w:val="2"/>
      </w:numPr>
      <w:spacing w:before="240" w:after="60" w:line="240" w:lineRule="auto"/>
      <w:outlineLvl w:val="8"/>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4237C7"/>
    <w:pPr>
      <w:tabs>
        <w:tab w:val="center" w:pos="4536"/>
        <w:tab w:val="right" w:pos="9072"/>
      </w:tabs>
      <w:spacing w:after="0" w:line="240" w:lineRule="auto"/>
    </w:pPr>
  </w:style>
  <w:style w:type="character" w:customStyle="1" w:styleId="En-tteCar">
    <w:name w:val="En-tête Car"/>
    <w:basedOn w:val="Policepardfaut"/>
    <w:link w:val="En-tte"/>
    <w:rsid w:val="004237C7"/>
  </w:style>
  <w:style w:type="paragraph" w:styleId="Pieddepage">
    <w:name w:val="footer"/>
    <w:basedOn w:val="Normal"/>
    <w:link w:val="PieddepageCar"/>
    <w:unhideWhenUsed/>
    <w:rsid w:val="004237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37C7"/>
  </w:style>
  <w:style w:type="paragraph" w:styleId="Textedebulles">
    <w:name w:val="Balloon Text"/>
    <w:basedOn w:val="Normal"/>
    <w:link w:val="TextedebullesCar"/>
    <w:uiPriority w:val="99"/>
    <w:semiHidden/>
    <w:unhideWhenUsed/>
    <w:rsid w:val="004237C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237C7"/>
    <w:rPr>
      <w:rFonts w:ascii="Tahoma" w:hAnsi="Tahoma" w:cs="Tahoma"/>
      <w:sz w:val="16"/>
      <w:szCs w:val="16"/>
    </w:rPr>
  </w:style>
  <w:style w:type="paragraph" w:styleId="Paragraphedeliste">
    <w:name w:val="List Paragraph"/>
    <w:aliases w:val="ParagrapheLEXSI,lp1,Bull - Bullet niveau 1,Lettre d'introduction,Paragrafo elenco1,Paragraphe 3,Listes"/>
    <w:basedOn w:val="Normal"/>
    <w:link w:val="ParagraphedelisteCar"/>
    <w:uiPriority w:val="34"/>
    <w:qFormat/>
    <w:rsid w:val="00EB16A3"/>
    <w:pPr>
      <w:ind w:left="720"/>
      <w:contextualSpacing/>
    </w:pPr>
  </w:style>
  <w:style w:type="paragraph" w:styleId="Notedebasdepage">
    <w:name w:val="footnote text"/>
    <w:aliases w:val=" Car,Car"/>
    <w:basedOn w:val="Normal"/>
    <w:link w:val="NotedebasdepageCar"/>
    <w:unhideWhenUsed/>
    <w:qFormat/>
    <w:rsid w:val="00AA2AD6"/>
    <w:pPr>
      <w:spacing w:after="0" w:line="240" w:lineRule="auto"/>
    </w:pPr>
    <w:rPr>
      <w:sz w:val="20"/>
      <w:szCs w:val="20"/>
    </w:rPr>
  </w:style>
  <w:style w:type="character" w:customStyle="1" w:styleId="NotedebasdepageCar">
    <w:name w:val="Note de bas de page Car"/>
    <w:aliases w:val=" Car Car,Car Car"/>
    <w:basedOn w:val="Policepardfaut"/>
    <w:link w:val="Notedebasdepage"/>
    <w:rsid w:val="00AA2AD6"/>
    <w:rPr>
      <w:sz w:val="20"/>
      <w:szCs w:val="20"/>
    </w:rPr>
  </w:style>
  <w:style w:type="character" w:styleId="Appelnotedebasdep">
    <w:name w:val="footnote reference"/>
    <w:basedOn w:val="Policepardfaut"/>
    <w:unhideWhenUsed/>
    <w:rsid w:val="00AA2AD6"/>
    <w:rPr>
      <w:vertAlign w:val="superscript"/>
    </w:rPr>
  </w:style>
  <w:style w:type="character" w:styleId="lev">
    <w:name w:val="Strong"/>
    <w:basedOn w:val="Policepardfaut"/>
    <w:qFormat/>
    <w:rsid w:val="00AA2AD6"/>
    <w:rPr>
      <w:b/>
      <w:bCs/>
    </w:rPr>
  </w:style>
  <w:style w:type="character" w:styleId="Lienhypertexte">
    <w:name w:val="Hyperlink"/>
    <w:basedOn w:val="Policepardfaut"/>
    <w:uiPriority w:val="99"/>
    <w:unhideWhenUsed/>
    <w:rsid w:val="000E1F33"/>
    <w:rPr>
      <w:color w:val="0000FF" w:themeColor="hyperlink"/>
      <w:u w:val="single"/>
    </w:rPr>
  </w:style>
  <w:style w:type="character" w:styleId="Lienhypertextesuivivisit">
    <w:name w:val="FollowedHyperlink"/>
    <w:basedOn w:val="Policepardfaut"/>
    <w:uiPriority w:val="99"/>
    <w:semiHidden/>
    <w:unhideWhenUsed/>
    <w:rsid w:val="00415125"/>
    <w:rPr>
      <w:color w:val="800080" w:themeColor="followedHyperlink"/>
      <w:u w:val="single"/>
    </w:rPr>
  </w:style>
  <w:style w:type="character" w:customStyle="1" w:styleId="Titre1Car">
    <w:name w:val="Titre 1 Car"/>
    <w:basedOn w:val="Policepardfaut"/>
    <w:link w:val="Titre1"/>
    <w:rsid w:val="00AF7AB8"/>
    <w:rPr>
      <w:rFonts w:ascii="Arial" w:eastAsia="Times New Roman" w:hAnsi="Arial" w:cs="Arial"/>
      <w:b/>
      <w:bCs/>
      <w:color w:val="993366"/>
      <w:sz w:val="36"/>
      <w:szCs w:val="36"/>
      <w:lang w:eastAsia="fr-FR"/>
    </w:rPr>
  </w:style>
  <w:style w:type="character" w:customStyle="1" w:styleId="Titre2Car">
    <w:name w:val="Titre 2 Car"/>
    <w:basedOn w:val="Policepardfaut"/>
    <w:link w:val="Titre2"/>
    <w:rsid w:val="00AF7AB8"/>
    <w:rPr>
      <w:rFonts w:ascii="Arial" w:eastAsia="Times New Roman" w:hAnsi="Arial" w:cs="Arial"/>
      <w:color w:val="993366"/>
      <w:sz w:val="28"/>
      <w:szCs w:val="28"/>
      <w:lang w:eastAsia="fr-FR"/>
    </w:rPr>
  </w:style>
  <w:style w:type="character" w:customStyle="1" w:styleId="Titre3Car">
    <w:name w:val="Titre 3 Car"/>
    <w:basedOn w:val="Policepardfaut"/>
    <w:link w:val="Titre3"/>
    <w:rsid w:val="00AF7AB8"/>
    <w:rPr>
      <w:rFonts w:ascii="Arial" w:eastAsia="Times New Roman" w:hAnsi="Arial" w:cs="Arial"/>
      <w:bCs/>
      <w:color w:val="993366"/>
      <w:sz w:val="24"/>
      <w:szCs w:val="24"/>
      <w:lang w:eastAsia="fr-FR"/>
    </w:rPr>
  </w:style>
  <w:style w:type="character" w:customStyle="1" w:styleId="Titre4Car">
    <w:name w:val="Titre 4 Car"/>
    <w:basedOn w:val="Policepardfaut"/>
    <w:link w:val="Titre4"/>
    <w:rsid w:val="00AF7AB8"/>
    <w:rPr>
      <w:rFonts w:ascii="Arial" w:eastAsia="Times New Roman" w:hAnsi="Arial" w:cs="Arial"/>
      <w:b/>
      <w:szCs w:val="20"/>
      <w:u w:val="single"/>
      <w:lang w:eastAsia="fr-FR"/>
    </w:rPr>
  </w:style>
  <w:style w:type="character" w:customStyle="1" w:styleId="Titre5Car">
    <w:name w:val="Titre 5 Car"/>
    <w:basedOn w:val="Policepardfaut"/>
    <w:link w:val="Titre5"/>
    <w:rsid w:val="00AF7AB8"/>
    <w:rPr>
      <w:rFonts w:ascii="Arial" w:eastAsia="Times New Roman" w:hAnsi="Arial" w:cs="Times New Roman"/>
      <w:b/>
      <w:bCs/>
      <w:i/>
      <w:iCs/>
      <w:sz w:val="26"/>
      <w:szCs w:val="26"/>
      <w:lang w:eastAsia="fr-FR"/>
    </w:rPr>
  </w:style>
  <w:style w:type="character" w:customStyle="1" w:styleId="Titre6Car">
    <w:name w:val="Titre 6 Car"/>
    <w:basedOn w:val="Policepardfaut"/>
    <w:link w:val="Titre6"/>
    <w:rsid w:val="00AF7AB8"/>
    <w:rPr>
      <w:rFonts w:ascii="Arial" w:eastAsia="Times New Roman" w:hAnsi="Arial" w:cs="Times New Roman"/>
      <w:b/>
      <w:bCs/>
      <w:lang w:eastAsia="fr-FR"/>
    </w:rPr>
  </w:style>
  <w:style w:type="character" w:customStyle="1" w:styleId="Titre7Car">
    <w:name w:val="Titre 7 Car"/>
    <w:basedOn w:val="Policepardfaut"/>
    <w:link w:val="Titre7"/>
    <w:rsid w:val="00AF7AB8"/>
    <w:rPr>
      <w:rFonts w:ascii="Arial" w:eastAsia="Times New Roman" w:hAnsi="Arial" w:cs="Times New Roman"/>
      <w:sz w:val="20"/>
      <w:szCs w:val="24"/>
      <w:lang w:eastAsia="fr-FR"/>
    </w:rPr>
  </w:style>
  <w:style w:type="character" w:customStyle="1" w:styleId="Titre8Car">
    <w:name w:val="Titre 8 Car"/>
    <w:basedOn w:val="Policepardfaut"/>
    <w:link w:val="Titre8"/>
    <w:rsid w:val="00AF7AB8"/>
    <w:rPr>
      <w:rFonts w:ascii="Arial" w:eastAsia="Times New Roman" w:hAnsi="Arial" w:cs="Times New Roman"/>
      <w:i/>
      <w:iCs/>
      <w:sz w:val="20"/>
      <w:szCs w:val="24"/>
      <w:lang w:eastAsia="fr-FR"/>
    </w:rPr>
  </w:style>
  <w:style w:type="character" w:customStyle="1" w:styleId="Titre9Car">
    <w:name w:val="Titre 9 Car"/>
    <w:basedOn w:val="Policepardfaut"/>
    <w:link w:val="Titre9"/>
    <w:rsid w:val="00AF7AB8"/>
    <w:rPr>
      <w:rFonts w:ascii="Arial" w:eastAsia="Times New Roman" w:hAnsi="Arial" w:cs="Arial"/>
      <w:lang w:eastAsia="fr-FR"/>
    </w:rPr>
  </w:style>
  <w:style w:type="paragraph" w:customStyle="1" w:styleId="Styletitretableau">
    <w:name w:val="Style titre tableau"/>
    <w:basedOn w:val="Lgende"/>
    <w:link w:val="StyletitretableauCar"/>
    <w:rsid w:val="00AF7AB8"/>
    <w:pPr>
      <w:keepNext/>
      <w:spacing w:before="240" w:after="80"/>
      <w:jc w:val="center"/>
    </w:pPr>
    <w:rPr>
      <w:rFonts w:ascii="Arial" w:eastAsia="Times New Roman" w:hAnsi="Arial" w:cs="Times New Roman"/>
      <w:i/>
      <w:color w:val="auto"/>
      <w:szCs w:val="20"/>
      <w:lang w:eastAsia="fr-FR"/>
    </w:rPr>
  </w:style>
  <w:style w:type="character" w:customStyle="1" w:styleId="StyletitretableauCar">
    <w:name w:val="Style titre tableau Car"/>
    <w:link w:val="Styletitretableau"/>
    <w:rsid w:val="00AF7AB8"/>
    <w:rPr>
      <w:rFonts w:ascii="Arial" w:eastAsia="Times New Roman" w:hAnsi="Arial" w:cs="Times New Roman"/>
      <w:b/>
      <w:bCs/>
      <w:i/>
      <w:sz w:val="18"/>
      <w:szCs w:val="20"/>
      <w:lang w:eastAsia="fr-FR"/>
    </w:rPr>
  </w:style>
  <w:style w:type="paragraph" w:customStyle="1" w:styleId="Styletiret">
    <w:name w:val="Style tiret"/>
    <w:basedOn w:val="Normal"/>
    <w:link w:val="StyletiretCar"/>
    <w:rsid w:val="00AF7AB8"/>
    <w:pPr>
      <w:tabs>
        <w:tab w:val="num" w:pos="720"/>
      </w:tabs>
      <w:spacing w:before="120" w:after="0" w:line="240" w:lineRule="auto"/>
      <w:ind w:left="720" w:hanging="360"/>
      <w:jc w:val="both"/>
    </w:pPr>
    <w:rPr>
      <w:rFonts w:ascii="Arial" w:eastAsia="Times New Roman" w:hAnsi="Arial" w:cs="Arial"/>
      <w:sz w:val="20"/>
      <w:szCs w:val="20"/>
      <w:lang w:eastAsia="fr-FR"/>
    </w:rPr>
  </w:style>
  <w:style w:type="character" w:customStyle="1" w:styleId="StyletiretCar">
    <w:name w:val="Style tiret Car"/>
    <w:link w:val="Styletiret"/>
    <w:rsid w:val="00AF7AB8"/>
    <w:rPr>
      <w:rFonts w:ascii="Arial" w:eastAsia="Times New Roman" w:hAnsi="Arial" w:cs="Arial"/>
      <w:sz w:val="20"/>
      <w:szCs w:val="20"/>
      <w:lang w:eastAsia="fr-FR"/>
    </w:rPr>
  </w:style>
  <w:style w:type="paragraph" w:customStyle="1" w:styleId="SoussectionJ">
    <w:name w:val="SoussectionJ"/>
    <w:basedOn w:val="Normal"/>
    <w:rsid w:val="00AF7AB8"/>
    <w:pPr>
      <w:tabs>
        <w:tab w:val="num" w:pos="720"/>
      </w:tabs>
      <w:spacing w:before="180" w:after="180" w:line="240" w:lineRule="auto"/>
      <w:ind w:left="720" w:hanging="360"/>
      <w:jc w:val="both"/>
    </w:pPr>
    <w:rPr>
      <w:rFonts w:ascii="Arial" w:eastAsia="Times New Roman" w:hAnsi="Arial" w:cs="Arial"/>
      <w:b/>
      <w:sz w:val="20"/>
      <w:szCs w:val="20"/>
      <w:lang w:eastAsia="fr-FR"/>
    </w:rPr>
  </w:style>
  <w:style w:type="paragraph" w:customStyle="1" w:styleId="Sous-SoussectionJ">
    <w:name w:val="Sous-SoussectionJ"/>
    <w:basedOn w:val="SoussectionJ"/>
    <w:rsid w:val="00AF7AB8"/>
    <w:rPr>
      <w:bCs/>
      <w:sz w:val="18"/>
    </w:rPr>
  </w:style>
  <w:style w:type="paragraph" w:customStyle="1" w:styleId="Normal1">
    <w:name w:val="Normal1"/>
    <w:rsid w:val="00AF7AB8"/>
    <w:pPr>
      <w:suppressAutoHyphens/>
      <w:spacing w:before="120" w:after="0" w:line="240" w:lineRule="auto"/>
      <w:textAlignment w:val="baseline"/>
    </w:pPr>
    <w:rPr>
      <w:rFonts w:ascii="Arial" w:eastAsia="Times New Roman" w:hAnsi="Arial" w:cs="Times New Roman"/>
      <w:sz w:val="20"/>
      <w:szCs w:val="24"/>
      <w:lang w:eastAsia="fr-FR" w:bidi="hi-IN"/>
    </w:rPr>
  </w:style>
  <w:style w:type="paragraph" w:customStyle="1" w:styleId="DBCorpsdetexte">
    <w:name w:val="DB Corps de texte"/>
    <w:basedOn w:val="Normal"/>
    <w:semiHidden/>
    <w:rsid w:val="00AF7AB8"/>
    <w:pPr>
      <w:keepLines/>
      <w:spacing w:before="120" w:after="120" w:line="240" w:lineRule="auto"/>
      <w:jc w:val="both"/>
    </w:pPr>
    <w:rPr>
      <w:rFonts w:ascii="Times New Roman" w:eastAsia="Times New Roman" w:hAnsi="Times New Roman" w:cs="Times New Roman"/>
      <w:sz w:val="20"/>
      <w:szCs w:val="20"/>
      <w:lang w:eastAsia="fr-FR"/>
    </w:rPr>
  </w:style>
  <w:style w:type="paragraph" w:customStyle="1" w:styleId="DBtextetableau">
    <w:name w:val="DB texte tableau"/>
    <w:basedOn w:val="Normal"/>
    <w:rsid w:val="00AF7AB8"/>
    <w:pPr>
      <w:keepLines/>
      <w:suppressAutoHyphens/>
      <w:spacing w:before="120" w:after="120" w:line="240" w:lineRule="auto"/>
    </w:pPr>
    <w:rPr>
      <w:rFonts w:ascii="Times New Roman" w:eastAsia="Times New Roman" w:hAnsi="Times New Roman" w:cs="Times New Roman"/>
      <w:sz w:val="20"/>
      <w:szCs w:val="20"/>
      <w:lang w:eastAsia="ar-SA"/>
    </w:rPr>
  </w:style>
  <w:style w:type="paragraph" w:styleId="Lgende">
    <w:name w:val="caption"/>
    <w:basedOn w:val="Normal"/>
    <w:next w:val="Normal"/>
    <w:uiPriority w:val="35"/>
    <w:semiHidden/>
    <w:unhideWhenUsed/>
    <w:qFormat/>
    <w:rsid w:val="00AF7AB8"/>
    <w:pPr>
      <w:spacing w:line="240" w:lineRule="auto"/>
    </w:pPr>
    <w:rPr>
      <w:b/>
      <w:bCs/>
      <w:color w:val="4F81BD" w:themeColor="accent1"/>
      <w:sz w:val="18"/>
      <w:szCs w:val="18"/>
    </w:rPr>
  </w:style>
  <w:style w:type="character" w:customStyle="1" w:styleId="Caractresdenotedebasdepage">
    <w:name w:val="Caractères de note de bas de page"/>
    <w:rsid w:val="00635699"/>
    <w:rPr>
      <w:vertAlign w:val="superscript"/>
    </w:rPr>
  </w:style>
  <w:style w:type="paragraph" w:customStyle="1" w:styleId="FAR07Noir">
    <w:name w:val="FAR07Noir"/>
    <w:basedOn w:val="Normal"/>
    <w:link w:val="FAR07NoirCar"/>
    <w:rsid w:val="00635699"/>
    <w:pPr>
      <w:spacing w:before="20" w:after="20" w:line="180" w:lineRule="atLeast"/>
      <w:jc w:val="both"/>
    </w:pPr>
    <w:rPr>
      <w:rFonts w:ascii="Arial" w:eastAsia="Times New Roman" w:hAnsi="Arial" w:cs="Arial"/>
      <w:bCs/>
      <w:spacing w:val="4"/>
      <w:sz w:val="14"/>
      <w:szCs w:val="14"/>
      <w:lang w:eastAsia="fr-FR"/>
    </w:rPr>
  </w:style>
  <w:style w:type="character" w:customStyle="1" w:styleId="FAR07NoirCar">
    <w:name w:val="FAR07Noir Car"/>
    <w:link w:val="FAR07Noir"/>
    <w:rsid w:val="00635699"/>
    <w:rPr>
      <w:rFonts w:ascii="Arial" w:eastAsia="Times New Roman" w:hAnsi="Arial" w:cs="Arial"/>
      <w:bCs/>
      <w:spacing w:val="4"/>
      <w:sz w:val="14"/>
      <w:szCs w:val="14"/>
      <w:lang w:eastAsia="fr-FR"/>
    </w:rPr>
  </w:style>
  <w:style w:type="character" w:customStyle="1" w:styleId="Ancredenotedebasdepage">
    <w:name w:val="Ancre de note de bas de page"/>
    <w:rsid w:val="00635699"/>
    <w:rPr>
      <w:vertAlign w:val="superscript"/>
    </w:rPr>
  </w:style>
  <w:style w:type="paragraph" w:customStyle="1" w:styleId="FAR08Noir">
    <w:name w:val="FAR08Noir"/>
    <w:basedOn w:val="Normal"/>
    <w:rsid w:val="00A565DE"/>
    <w:pPr>
      <w:spacing w:before="20" w:after="20" w:line="200" w:lineRule="atLeast"/>
      <w:jc w:val="both"/>
    </w:pPr>
    <w:rPr>
      <w:rFonts w:ascii="Arial" w:eastAsia="Times New Roman" w:hAnsi="Arial" w:cs="Arial"/>
      <w:bCs/>
      <w:spacing w:val="4"/>
      <w:sz w:val="16"/>
      <w:szCs w:val="16"/>
      <w:lang w:eastAsia="fr-FR"/>
    </w:rPr>
  </w:style>
  <w:style w:type="character" w:customStyle="1" w:styleId="csstextedefault">
    <w:name w:val="csstextedefault"/>
    <w:basedOn w:val="Policepardfaut"/>
    <w:rsid w:val="0030572C"/>
  </w:style>
  <w:style w:type="paragraph" w:customStyle="1" w:styleId="Grandtitre">
    <w:name w:val="Grand titre"/>
    <w:basedOn w:val="Paragraphedeliste"/>
    <w:link w:val="GrandtitreCar"/>
    <w:qFormat/>
    <w:rsid w:val="00C05938"/>
    <w:pPr>
      <w:numPr>
        <w:numId w:val="3"/>
      </w:numPr>
      <w:spacing w:after="0"/>
      <w:jc w:val="both"/>
    </w:pPr>
    <w:rPr>
      <w:b/>
      <w:color w:val="1F497D" w:themeColor="text2"/>
      <w:sz w:val="28"/>
    </w:rPr>
  </w:style>
  <w:style w:type="character" w:customStyle="1" w:styleId="GrandtitreCar">
    <w:name w:val="Grand titre Car"/>
    <w:basedOn w:val="Policepardfaut"/>
    <w:link w:val="Grandtitre"/>
    <w:rsid w:val="00C05938"/>
    <w:rPr>
      <w:b/>
      <w:color w:val="1F497D" w:themeColor="text2"/>
      <w:sz w:val="28"/>
    </w:rPr>
  </w:style>
  <w:style w:type="paragraph" w:customStyle="1" w:styleId="Default">
    <w:name w:val="Default"/>
    <w:basedOn w:val="Normal"/>
    <w:rsid w:val="00677556"/>
    <w:pPr>
      <w:autoSpaceDE w:val="0"/>
      <w:autoSpaceDN w:val="0"/>
      <w:spacing w:after="0" w:line="240" w:lineRule="auto"/>
    </w:pPr>
    <w:rPr>
      <w:rFonts w:ascii="Times New Roman" w:hAnsi="Times New Roman" w:cs="Times New Roman"/>
      <w:color w:val="000000"/>
      <w:sz w:val="24"/>
      <w:szCs w:val="24"/>
      <w:lang w:eastAsia="fr-FR"/>
    </w:rPr>
  </w:style>
  <w:style w:type="character" w:styleId="Marquedecommentaire">
    <w:name w:val="annotation reference"/>
    <w:basedOn w:val="Policepardfaut"/>
    <w:uiPriority w:val="99"/>
    <w:unhideWhenUsed/>
    <w:qFormat/>
    <w:rsid w:val="007968B5"/>
    <w:rPr>
      <w:sz w:val="16"/>
      <w:szCs w:val="16"/>
    </w:rPr>
  </w:style>
  <w:style w:type="paragraph" w:styleId="Commentaire">
    <w:name w:val="annotation text"/>
    <w:basedOn w:val="Normal"/>
    <w:link w:val="CommentaireCar"/>
    <w:uiPriority w:val="99"/>
    <w:unhideWhenUsed/>
    <w:qFormat/>
    <w:rsid w:val="007968B5"/>
    <w:pPr>
      <w:spacing w:line="240" w:lineRule="auto"/>
    </w:pPr>
    <w:rPr>
      <w:sz w:val="20"/>
      <w:szCs w:val="20"/>
    </w:rPr>
  </w:style>
  <w:style w:type="character" w:customStyle="1" w:styleId="CommentaireCar">
    <w:name w:val="Commentaire Car"/>
    <w:basedOn w:val="Policepardfaut"/>
    <w:link w:val="Commentaire"/>
    <w:uiPriority w:val="99"/>
    <w:qFormat/>
    <w:rsid w:val="007968B5"/>
    <w:rPr>
      <w:sz w:val="20"/>
      <w:szCs w:val="20"/>
    </w:rPr>
  </w:style>
  <w:style w:type="paragraph" w:styleId="Objetducommentaire">
    <w:name w:val="annotation subject"/>
    <w:basedOn w:val="Commentaire"/>
    <w:next w:val="Commentaire"/>
    <w:link w:val="ObjetducommentaireCar"/>
    <w:uiPriority w:val="99"/>
    <w:semiHidden/>
    <w:unhideWhenUsed/>
    <w:rsid w:val="007968B5"/>
    <w:rPr>
      <w:b/>
      <w:bCs/>
    </w:rPr>
  </w:style>
  <w:style w:type="character" w:customStyle="1" w:styleId="ObjetducommentaireCar">
    <w:name w:val="Objet du commentaire Car"/>
    <w:basedOn w:val="CommentaireCar"/>
    <w:link w:val="Objetducommentaire"/>
    <w:uiPriority w:val="99"/>
    <w:semiHidden/>
    <w:rsid w:val="007968B5"/>
    <w:rPr>
      <w:b/>
      <w:bCs/>
      <w:sz w:val="20"/>
      <w:szCs w:val="20"/>
    </w:rPr>
  </w:style>
  <w:style w:type="table" w:styleId="Grilledutableau">
    <w:name w:val="Table Grid"/>
    <w:basedOn w:val="TableauNormal"/>
    <w:uiPriority w:val="59"/>
    <w:rsid w:val="00EC55B9"/>
    <w:pPr>
      <w:suppressAutoHyphens/>
      <w:spacing w:after="170" w:line="240" w:lineRule="auto"/>
      <w:jc w:val="both"/>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rlignage">
    <w:name w:val="surlignage"/>
    <w:basedOn w:val="Policepardfaut"/>
    <w:rsid w:val="00F748B0"/>
  </w:style>
  <w:style w:type="table" w:customStyle="1" w:styleId="Listeclaire-Accent11">
    <w:name w:val="Liste claire - Accent 11"/>
    <w:basedOn w:val="TableauNormal"/>
    <w:uiPriority w:val="61"/>
    <w:rsid w:val="00E8069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lleclaire-Accent11">
    <w:name w:val="Grille claire - Accent 11"/>
    <w:basedOn w:val="TableauNormal"/>
    <w:uiPriority w:val="62"/>
    <w:rsid w:val="00E8069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1E5C61"/>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Tramemoyenne1-Accent11">
    <w:name w:val="Trame moyenne 1 - Accent 11"/>
    <w:basedOn w:val="TableauNormal"/>
    <w:uiPriority w:val="63"/>
    <w:rsid w:val="001E5C6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ParagraphedelisteCar">
    <w:name w:val="Paragraphe de liste Car"/>
    <w:aliases w:val="ParagrapheLEXSI Car,lp1 Car,Bull - Bullet niveau 1 Car,Lettre d'introduction Car,Paragrafo elenco1 Car,Paragraphe 3 Car,Listes Car"/>
    <w:basedOn w:val="Policepardfaut"/>
    <w:link w:val="Paragraphedeliste"/>
    <w:uiPriority w:val="34"/>
    <w:rsid w:val="00CB376C"/>
  </w:style>
  <w:style w:type="paragraph" w:styleId="Notedefin">
    <w:name w:val="endnote text"/>
    <w:basedOn w:val="Normal"/>
    <w:link w:val="NotedefinCar"/>
    <w:uiPriority w:val="99"/>
    <w:unhideWhenUsed/>
    <w:rsid w:val="008302B8"/>
    <w:pPr>
      <w:spacing w:after="0" w:line="240" w:lineRule="auto"/>
    </w:pPr>
    <w:rPr>
      <w:sz w:val="20"/>
      <w:szCs w:val="20"/>
    </w:rPr>
  </w:style>
  <w:style w:type="character" w:customStyle="1" w:styleId="NotedefinCar">
    <w:name w:val="Note de fin Car"/>
    <w:basedOn w:val="Policepardfaut"/>
    <w:link w:val="Notedefin"/>
    <w:uiPriority w:val="99"/>
    <w:rsid w:val="008302B8"/>
    <w:rPr>
      <w:sz w:val="20"/>
      <w:szCs w:val="20"/>
    </w:rPr>
  </w:style>
  <w:style w:type="character" w:styleId="Appeldenotedefin">
    <w:name w:val="endnote reference"/>
    <w:basedOn w:val="Policepardfaut"/>
    <w:uiPriority w:val="99"/>
    <w:semiHidden/>
    <w:unhideWhenUsed/>
    <w:rsid w:val="008302B8"/>
    <w:rPr>
      <w:vertAlign w:val="superscript"/>
    </w:rPr>
  </w:style>
  <w:style w:type="character" w:styleId="Titredulivre">
    <w:name w:val="Book Title"/>
    <w:basedOn w:val="Policepardfaut"/>
    <w:uiPriority w:val="33"/>
    <w:qFormat/>
    <w:rsid w:val="00F91C23"/>
    <w:rPr>
      <w:b/>
      <w:bCs/>
      <w:i/>
      <w:iCs/>
      <w:spacing w:val="5"/>
    </w:rPr>
  </w:style>
  <w:style w:type="paragraph" w:styleId="Sansinterligne">
    <w:name w:val="No Spacing"/>
    <w:basedOn w:val="Normal"/>
    <w:link w:val="SansinterligneCar"/>
    <w:uiPriority w:val="99"/>
    <w:qFormat/>
    <w:rsid w:val="00502C10"/>
    <w:pPr>
      <w:spacing w:before="100" w:beforeAutospacing="1" w:after="100" w:afterAutospacing="1" w:line="240" w:lineRule="auto"/>
      <w:jc w:val="both"/>
    </w:pPr>
    <w:rPr>
      <w:rFonts w:ascii="Times New Roman" w:eastAsia="Times New Roman" w:hAnsi="Times New Roman" w:cs="Times New Roman"/>
      <w:sz w:val="24"/>
      <w:szCs w:val="24"/>
      <w:lang w:eastAsia="fr-FR"/>
    </w:rPr>
  </w:style>
  <w:style w:type="character" w:customStyle="1" w:styleId="SansinterligneCar">
    <w:name w:val="Sans interligne Car"/>
    <w:link w:val="Sansinterligne"/>
    <w:uiPriority w:val="99"/>
    <w:qFormat/>
    <w:locked/>
    <w:rsid w:val="00502C10"/>
    <w:rPr>
      <w:rFonts w:ascii="Times New Roman" w:eastAsia="Times New Roman" w:hAnsi="Times New Roman" w:cs="Times New Roman"/>
      <w:sz w:val="24"/>
      <w:szCs w:val="24"/>
      <w:lang w:eastAsia="fr-FR"/>
    </w:rPr>
  </w:style>
  <w:style w:type="paragraph" w:customStyle="1" w:styleId="spip">
    <w:name w:val="spip"/>
    <w:basedOn w:val="Normal"/>
    <w:rsid w:val="000F2AF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0977494">
      <w:bodyDiv w:val="1"/>
      <w:marLeft w:val="0"/>
      <w:marRight w:val="0"/>
      <w:marTop w:val="0"/>
      <w:marBottom w:val="0"/>
      <w:divBdr>
        <w:top w:val="none" w:sz="0" w:space="0" w:color="auto"/>
        <w:left w:val="none" w:sz="0" w:space="0" w:color="auto"/>
        <w:bottom w:val="none" w:sz="0" w:space="0" w:color="auto"/>
        <w:right w:val="none" w:sz="0" w:space="0" w:color="auto"/>
      </w:divBdr>
    </w:div>
    <w:div w:id="32775164">
      <w:bodyDiv w:val="1"/>
      <w:marLeft w:val="0"/>
      <w:marRight w:val="0"/>
      <w:marTop w:val="0"/>
      <w:marBottom w:val="0"/>
      <w:divBdr>
        <w:top w:val="none" w:sz="0" w:space="0" w:color="auto"/>
        <w:left w:val="none" w:sz="0" w:space="0" w:color="auto"/>
        <w:bottom w:val="none" w:sz="0" w:space="0" w:color="auto"/>
        <w:right w:val="none" w:sz="0" w:space="0" w:color="auto"/>
      </w:divBdr>
    </w:div>
    <w:div w:id="111438296">
      <w:bodyDiv w:val="1"/>
      <w:marLeft w:val="0"/>
      <w:marRight w:val="0"/>
      <w:marTop w:val="0"/>
      <w:marBottom w:val="0"/>
      <w:divBdr>
        <w:top w:val="none" w:sz="0" w:space="0" w:color="auto"/>
        <w:left w:val="none" w:sz="0" w:space="0" w:color="auto"/>
        <w:bottom w:val="none" w:sz="0" w:space="0" w:color="auto"/>
        <w:right w:val="none" w:sz="0" w:space="0" w:color="auto"/>
      </w:divBdr>
    </w:div>
    <w:div w:id="132526836">
      <w:bodyDiv w:val="1"/>
      <w:marLeft w:val="0"/>
      <w:marRight w:val="0"/>
      <w:marTop w:val="0"/>
      <w:marBottom w:val="0"/>
      <w:divBdr>
        <w:top w:val="none" w:sz="0" w:space="0" w:color="auto"/>
        <w:left w:val="none" w:sz="0" w:space="0" w:color="auto"/>
        <w:bottom w:val="none" w:sz="0" w:space="0" w:color="auto"/>
        <w:right w:val="none" w:sz="0" w:space="0" w:color="auto"/>
      </w:divBdr>
    </w:div>
    <w:div w:id="210922530">
      <w:bodyDiv w:val="1"/>
      <w:marLeft w:val="0"/>
      <w:marRight w:val="0"/>
      <w:marTop w:val="0"/>
      <w:marBottom w:val="0"/>
      <w:divBdr>
        <w:top w:val="none" w:sz="0" w:space="0" w:color="auto"/>
        <w:left w:val="none" w:sz="0" w:space="0" w:color="auto"/>
        <w:bottom w:val="none" w:sz="0" w:space="0" w:color="auto"/>
        <w:right w:val="none" w:sz="0" w:space="0" w:color="auto"/>
      </w:divBdr>
    </w:div>
    <w:div w:id="229270543">
      <w:bodyDiv w:val="1"/>
      <w:marLeft w:val="0"/>
      <w:marRight w:val="0"/>
      <w:marTop w:val="0"/>
      <w:marBottom w:val="0"/>
      <w:divBdr>
        <w:top w:val="none" w:sz="0" w:space="0" w:color="auto"/>
        <w:left w:val="none" w:sz="0" w:space="0" w:color="auto"/>
        <w:bottom w:val="none" w:sz="0" w:space="0" w:color="auto"/>
        <w:right w:val="none" w:sz="0" w:space="0" w:color="auto"/>
      </w:divBdr>
    </w:div>
    <w:div w:id="427046239">
      <w:bodyDiv w:val="1"/>
      <w:marLeft w:val="0"/>
      <w:marRight w:val="0"/>
      <w:marTop w:val="0"/>
      <w:marBottom w:val="0"/>
      <w:divBdr>
        <w:top w:val="none" w:sz="0" w:space="0" w:color="auto"/>
        <w:left w:val="none" w:sz="0" w:space="0" w:color="auto"/>
        <w:bottom w:val="none" w:sz="0" w:space="0" w:color="auto"/>
        <w:right w:val="none" w:sz="0" w:space="0" w:color="auto"/>
      </w:divBdr>
      <w:divsChild>
        <w:div w:id="997802829">
          <w:marLeft w:val="0"/>
          <w:marRight w:val="0"/>
          <w:marTop w:val="0"/>
          <w:marBottom w:val="0"/>
          <w:divBdr>
            <w:top w:val="none" w:sz="0" w:space="0" w:color="auto"/>
            <w:left w:val="none" w:sz="0" w:space="0" w:color="auto"/>
            <w:bottom w:val="none" w:sz="0" w:space="0" w:color="auto"/>
            <w:right w:val="none" w:sz="0" w:space="0" w:color="auto"/>
          </w:divBdr>
        </w:div>
        <w:div w:id="1927028672">
          <w:marLeft w:val="0"/>
          <w:marRight w:val="0"/>
          <w:marTop w:val="0"/>
          <w:marBottom w:val="0"/>
          <w:divBdr>
            <w:top w:val="none" w:sz="0" w:space="0" w:color="auto"/>
            <w:left w:val="none" w:sz="0" w:space="0" w:color="auto"/>
            <w:bottom w:val="none" w:sz="0" w:space="0" w:color="auto"/>
            <w:right w:val="none" w:sz="0" w:space="0" w:color="auto"/>
          </w:divBdr>
        </w:div>
      </w:divsChild>
    </w:div>
    <w:div w:id="475339388">
      <w:bodyDiv w:val="1"/>
      <w:marLeft w:val="0"/>
      <w:marRight w:val="0"/>
      <w:marTop w:val="0"/>
      <w:marBottom w:val="0"/>
      <w:divBdr>
        <w:top w:val="none" w:sz="0" w:space="0" w:color="auto"/>
        <w:left w:val="none" w:sz="0" w:space="0" w:color="auto"/>
        <w:bottom w:val="none" w:sz="0" w:space="0" w:color="auto"/>
        <w:right w:val="none" w:sz="0" w:space="0" w:color="auto"/>
      </w:divBdr>
    </w:div>
    <w:div w:id="489250626">
      <w:bodyDiv w:val="1"/>
      <w:marLeft w:val="0"/>
      <w:marRight w:val="0"/>
      <w:marTop w:val="0"/>
      <w:marBottom w:val="0"/>
      <w:divBdr>
        <w:top w:val="none" w:sz="0" w:space="0" w:color="auto"/>
        <w:left w:val="none" w:sz="0" w:space="0" w:color="auto"/>
        <w:bottom w:val="none" w:sz="0" w:space="0" w:color="auto"/>
        <w:right w:val="none" w:sz="0" w:space="0" w:color="auto"/>
      </w:divBdr>
      <w:divsChild>
        <w:div w:id="1935702489">
          <w:marLeft w:val="446"/>
          <w:marRight w:val="0"/>
          <w:marTop w:val="86"/>
          <w:marBottom w:val="0"/>
          <w:divBdr>
            <w:top w:val="none" w:sz="0" w:space="0" w:color="auto"/>
            <w:left w:val="none" w:sz="0" w:space="0" w:color="auto"/>
            <w:bottom w:val="none" w:sz="0" w:space="0" w:color="auto"/>
            <w:right w:val="none" w:sz="0" w:space="0" w:color="auto"/>
          </w:divBdr>
        </w:div>
        <w:div w:id="47338427">
          <w:marLeft w:val="446"/>
          <w:marRight w:val="0"/>
          <w:marTop w:val="86"/>
          <w:marBottom w:val="0"/>
          <w:divBdr>
            <w:top w:val="none" w:sz="0" w:space="0" w:color="auto"/>
            <w:left w:val="none" w:sz="0" w:space="0" w:color="auto"/>
            <w:bottom w:val="none" w:sz="0" w:space="0" w:color="auto"/>
            <w:right w:val="none" w:sz="0" w:space="0" w:color="auto"/>
          </w:divBdr>
        </w:div>
        <w:div w:id="1718973586">
          <w:marLeft w:val="446"/>
          <w:marRight w:val="0"/>
          <w:marTop w:val="86"/>
          <w:marBottom w:val="0"/>
          <w:divBdr>
            <w:top w:val="none" w:sz="0" w:space="0" w:color="auto"/>
            <w:left w:val="none" w:sz="0" w:space="0" w:color="auto"/>
            <w:bottom w:val="none" w:sz="0" w:space="0" w:color="auto"/>
            <w:right w:val="none" w:sz="0" w:space="0" w:color="auto"/>
          </w:divBdr>
        </w:div>
        <w:div w:id="690686321">
          <w:marLeft w:val="446"/>
          <w:marRight w:val="0"/>
          <w:marTop w:val="86"/>
          <w:marBottom w:val="0"/>
          <w:divBdr>
            <w:top w:val="none" w:sz="0" w:space="0" w:color="auto"/>
            <w:left w:val="none" w:sz="0" w:space="0" w:color="auto"/>
            <w:bottom w:val="none" w:sz="0" w:space="0" w:color="auto"/>
            <w:right w:val="none" w:sz="0" w:space="0" w:color="auto"/>
          </w:divBdr>
        </w:div>
        <w:div w:id="1560747161">
          <w:marLeft w:val="446"/>
          <w:marRight w:val="0"/>
          <w:marTop w:val="86"/>
          <w:marBottom w:val="0"/>
          <w:divBdr>
            <w:top w:val="none" w:sz="0" w:space="0" w:color="auto"/>
            <w:left w:val="none" w:sz="0" w:space="0" w:color="auto"/>
            <w:bottom w:val="none" w:sz="0" w:space="0" w:color="auto"/>
            <w:right w:val="none" w:sz="0" w:space="0" w:color="auto"/>
          </w:divBdr>
        </w:div>
      </w:divsChild>
    </w:div>
    <w:div w:id="494301702">
      <w:bodyDiv w:val="1"/>
      <w:marLeft w:val="0"/>
      <w:marRight w:val="0"/>
      <w:marTop w:val="0"/>
      <w:marBottom w:val="0"/>
      <w:divBdr>
        <w:top w:val="none" w:sz="0" w:space="0" w:color="auto"/>
        <w:left w:val="none" w:sz="0" w:space="0" w:color="auto"/>
        <w:bottom w:val="none" w:sz="0" w:space="0" w:color="auto"/>
        <w:right w:val="none" w:sz="0" w:space="0" w:color="auto"/>
      </w:divBdr>
    </w:div>
    <w:div w:id="510221256">
      <w:bodyDiv w:val="1"/>
      <w:marLeft w:val="0"/>
      <w:marRight w:val="0"/>
      <w:marTop w:val="0"/>
      <w:marBottom w:val="0"/>
      <w:divBdr>
        <w:top w:val="none" w:sz="0" w:space="0" w:color="auto"/>
        <w:left w:val="none" w:sz="0" w:space="0" w:color="auto"/>
        <w:bottom w:val="none" w:sz="0" w:space="0" w:color="auto"/>
        <w:right w:val="none" w:sz="0" w:space="0" w:color="auto"/>
      </w:divBdr>
    </w:div>
    <w:div w:id="518129892">
      <w:bodyDiv w:val="1"/>
      <w:marLeft w:val="0"/>
      <w:marRight w:val="0"/>
      <w:marTop w:val="0"/>
      <w:marBottom w:val="0"/>
      <w:divBdr>
        <w:top w:val="none" w:sz="0" w:space="0" w:color="auto"/>
        <w:left w:val="none" w:sz="0" w:space="0" w:color="auto"/>
        <w:bottom w:val="none" w:sz="0" w:space="0" w:color="auto"/>
        <w:right w:val="none" w:sz="0" w:space="0" w:color="auto"/>
      </w:divBdr>
      <w:divsChild>
        <w:div w:id="2035618055">
          <w:marLeft w:val="0"/>
          <w:marRight w:val="0"/>
          <w:marTop w:val="450"/>
          <w:marBottom w:val="300"/>
          <w:divBdr>
            <w:top w:val="none" w:sz="0" w:space="0" w:color="auto"/>
            <w:left w:val="none" w:sz="0" w:space="0" w:color="auto"/>
            <w:bottom w:val="none" w:sz="0" w:space="0" w:color="auto"/>
            <w:right w:val="none" w:sz="0" w:space="0" w:color="auto"/>
          </w:divBdr>
        </w:div>
        <w:div w:id="1189366291">
          <w:marLeft w:val="0"/>
          <w:marRight w:val="0"/>
          <w:marTop w:val="450"/>
          <w:marBottom w:val="300"/>
          <w:divBdr>
            <w:top w:val="none" w:sz="0" w:space="0" w:color="auto"/>
            <w:left w:val="none" w:sz="0" w:space="0" w:color="auto"/>
            <w:bottom w:val="none" w:sz="0" w:space="0" w:color="auto"/>
            <w:right w:val="none" w:sz="0" w:space="0" w:color="auto"/>
          </w:divBdr>
        </w:div>
        <w:div w:id="1381436711">
          <w:marLeft w:val="0"/>
          <w:marRight w:val="0"/>
          <w:marTop w:val="450"/>
          <w:marBottom w:val="300"/>
          <w:divBdr>
            <w:top w:val="none" w:sz="0" w:space="0" w:color="auto"/>
            <w:left w:val="none" w:sz="0" w:space="0" w:color="auto"/>
            <w:bottom w:val="none" w:sz="0" w:space="0" w:color="auto"/>
            <w:right w:val="none" w:sz="0" w:space="0" w:color="auto"/>
          </w:divBdr>
        </w:div>
        <w:div w:id="503252247">
          <w:marLeft w:val="0"/>
          <w:marRight w:val="0"/>
          <w:marTop w:val="0"/>
          <w:marBottom w:val="0"/>
          <w:divBdr>
            <w:top w:val="none" w:sz="0" w:space="0" w:color="auto"/>
            <w:left w:val="none" w:sz="0" w:space="0" w:color="auto"/>
            <w:bottom w:val="none" w:sz="0" w:space="0" w:color="auto"/>
            <w:right w:val="none" w:sz="0" w:space="0" w:color="auto"/>
          </w:divBdr>
          <w:divsChild>
            <w:div w:id="765343662">
              <w:marLeft w:val="0"/>
              <w:marRight w:val="0"/>
              <w:marTop w:val="0"/>
              <w:marBottom w:val="0"/>
              <w:divBdr>
                <w:top w:val="none" w:sz="0" w:space="0" w:color="auto"/>
                <w:left w:val="none" w:sz="0" w:space="0" w:color="auto"/>
                <w:bottom w:val="none" w:sz="0" w:space="0" w:color="auto"/>
                <w:right w:val="none" w:sz="0" w:space="0" w:color="auto"/>
              </w:divBdr>
            </w:div>
          </w:divsChild>
        </w:div>
        <w:div w:id="2027058022">
          <w:marLeft w:val="0"/>
          <w:marRight w:val="0"/>
          <w:marTop w:val="450"/>
          <w:marBottom w:val="300"/>
          <w:divBdr>
            <w:top w:val="none" w:sz="0" w:space="0" w:color="auto"/>
            <w:left w:val="none" w:sz="0" w:space="0" w:color="auto"/>
            <w:bottom w:val="none" w:sz="0" w:space="0" w:color="auto"/>
            <w:right w:val="none" w:sz="0" w:space="0" w:color="auto"/>
          </w:divBdr>
        </w:div>
        <w:div w:id="951476745">
          <w:marLeft w:val="0"/>
          <w:marRight w:val="0"/>
          <w:marTop w:val="450"/>
          <w:marBottom w:val="300"/>
          <w:divBdr>
            <w:top w:val="none" w:sz="0" w:space="0" w:color="auto"/>
            <w:left w:val="none" w:sz="0" w:space="0" w:color="auto"/>
            <w:bottom w:val="none" w:sz="0" w:space="0" w:color="auto"/>
            <w:right w:val="none" w:sz="0" w:space="0" w:color="auto"/>
          </w:divBdr>
        </w:div>
        <w:div w:id="325744776">
          <w:marLeft w:val="0"/>
          <w:marRight w:val="0"/>
          <w:marTop w:val="450"/>
          <w:marBottom w:val="300"/>
          <w:divBdr>
            <w:top w:val="none" w:sz="0" w:space="0" w:color="auto"/>
            <w:left w:val="none" w:sz="0" w:space="0" w:color="auto"/>
            <w:bottom w:val="none" w:sz="0" w:space="0" w:color="auto"/>
            <w:right w:val="none" w:sz="0" w:space="0" w:color="auto"/>
          </w:divBdr>
        </w:div>
        <w:div w:id="434208509">
          <w:marLeft w:val="0"/>
          <w:marRight w:val="0"/>
          <w:marTop w:val="450"/>
          <w:marBottom w:val="300"/>
          <w:divBdr>
            <w:top w:val="none" w:sz="0" w:space="0" w:color="auto"/>
            <w:left w:val="none" w:sz="0" w:space="0" w:color="auto"/>
            <w:bottom w:val="none" w:sz="0" w:space="0" w:color="auto"/>
            <w:right w:val="none" w:sz="0" w:space="0" w:color="auto"/>
          </w:divBdr>
        </w:div>
        <w:div w:id="1197277642">
          <w:marLeft w:val="0"/>
          <w:marRight w:val="0"/>
          <w:marTop w:val="0"/>
          <w:marBottom w:val="0"/>
          <w:divBdr>
            <w:top w:val="none" w:sz="0" w:space="0" w:color="auto"/>
            <w:left w:val="none" w:sz="0" w:space="0" w:color="auto"/>
            <w:bottom w:val="none" w:sz="0" w:space="0" w:color="auto"/>
            <w:right w:val="none" w:sz="0" w:space="0" w:color="auto"/>
          </w:divBdr>
          <w:divsChild>
            <w:div w:id="1748308504">
              <w:marLeft w:val="0"/>
              <w:marRight w:val="0"/>
              <w:marTop w:val="0"/>
              <w:marBottom w:val="0"/>
              <w:divBdr>
                <w:top w:val="none" w:sz="0" w:space="0" w:color="auto"/>
                <w:left w:val="none" w:sz="0" w:space="0" w:color="auto"/>
                <w:bottom w:val="none" w:sz="0" w:space="0" w:color="auto"/>
                <w:right w:val="none" w:sz="0" w:space="0" w:color="auto"/>
              </w:divBdr>
            </w:div>
            <w:div w:id="9922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01358">
      <w:bodyDiv w:val="1"/>
      <w:marLeft w:val="0"/>
      <w:marRight w:val="0"/>
      <w:marTop w:val="0"/>
      <w:marBottom w:val="0"/>
      <w:divBdr>
        <w:top w:val="none" w:sz="0" w:space="0" w:color="auto"/>
        <w:left w:val="none" w:sz="0" w:space="0" w:color="auto"/>
        <w:bottom w:val="none" w:sz="0" w:space="0" w:color="auto"/>
        <w:right w:val="none" w:sz="0" w:space="0" w:color="auto"/>
      </w:divBdr>
    </w:div>
    <w:div w:id="624701711">
      <w:bodyDiv w:val="1"/>
      <w:marLeft w:val="0"/>
      <w:marRight w:val="0"/>
      <w:marTop w:val="0"/>
      <w:marBottom w:val="0"/>
      <w:divBdr>
        <w:top w:val="none" w:sz="0" w:space="0" w:color="auto"/>
        <w:left w:val="none" w:sz="0" w:space="0" w:color="auto"/>
        <w:bottom w:val="none" w:sz="0" w:space="0" w:color="auto"/>
        <w:right w:val="none" w:sz="0" w:space="0" w:color="auto"/>
      </w:divBdr>
    </w:div>
    <w:div w:id="686752875">
      <w:bodyDiv w:val="1"/>
      <w:marLeft w:val="0"/>
      <w:marRight w:val="0"/>
      <w:marTop w:val="0"/>
      <w:marBottom w:val="0"/>
      <w:divBdr>
        <w:top w:val="none" w:sz="0" w:space="0" w:color="auto"/>
        <w:left w:val="none" w:sz="0" w:space="0" w:color="auto"/>
        <w:bottom w:val="none" w:sz="0" w:space="0" w:color="auto"/>
        <w:right w:val="none" w:sz="0" w:space="0" w:color="auto"/>
      </w:divBdr>
    </w:div>
    <w:div w:id="720788149">
      <w:bodyDiv w:val="1"/>
      <w:marLeft w:val="0"/>
      <w:marRight w:val="0"/>
      <w:marTop w:val="0"/>
      <w:marBottom w:val="0"/>
      <w:divBdr>
        <w:top w:val="none" w:sz="0" w:space="0" w:color="auto"/>
        <w:left w:val="none" w:sz="0" w:space="0" w:color="auto"/>
        <w:bottom w:val="none" w:sz="0" w:space="0" w:color="auto"/>
        <w:right w:val="none" w:sz="0" w:space="0" w:color="auto"/>
      </w:divBdr>
      <w:divsChild>
        <w:div w:id="1445077688">
          <w:marLeft w:val="446"/>
          <w:marRight w:val="0"/>
          <w:marTop w:val="86"/>
          <w:marBottom w:val="0"/>
          <w:divBdr>
            <w:top w:val="none" w:sz="0" w:space="0" w:color="auto"/>
            <w:left w:val="none" w:sz="0" w:space="0" w:color="auto"/>
            <w:bottom w:val="none" w:sz="0" w:space="0" w:color="auto"/>
            <w:right w:val="none" w:sz="0" w:space="0" w:color="auto"/>
          </w:divBdr>
        </w:div>
        <w:div w:id="2022277110">
          <w:marLeft w:val="446"/>
          <w:marRight w:val="0"/>
          <w:marTop w:val="86"/>
          <w:marBottom w:val="0"/>
          <w:divBdr>
            <w:top w:val="none" w:sz="0" w:space="0" w:color="auto"/>
            <w:left w:val="none" w:sz="0" w:space="0" w:color="auto"/>
            <w:bottom w:val="none" w:sz="0" w:space="0" w:color="auto"/>
            <w:right w:val="none" w:sz="0" w:space="0" w:color="auto"/>
          </w:divBdr>
        </w:div>
      </w:divsChild>
    </w:div>
    <w:div w:id="779224008">
      <w:bodyDiv w:val="1"/>
      <w:marLeft w:val="0"/>
      <w:marRight w:val="0"/>
      <w:marTop w:val="0"/>
      <w:marBottom w:val="0"/>
      <w:divBdr>
        <w:top w:val="none" w:sz="0" w:space="0" w:color="auto"/>
        <w:left w:val="none" w:sz="0" w:space="0" w:color="auto"/>
        <w:bottom w:val="none" w:sz="0" w:space="0" w:color="auto"/>
        <w:right w:val="none" w:sz="0" w:space="0" w:color="auto"/>
      </w:divBdr>
    </w:div>
    <w:div w:id="805397822">
      <w:bodyDiv w:val="1"/>
      <w:marLeft w:val="0"/>
      <w:marRight w:val="0"/>
      <w:marTop w:val="0"/>
      <w:marBottom w:val="0"/>
      <w:divBdr>
        <w:top w:val="none" w:sz="0" w:space="0" w:color="auto"/>
        <w:left w:val="none" w:sz="0" w:space="0" w:color="auto"/>
        <w:bottom w:val="none" w:sz="0" w:space="0" w:color="auto"/>
        <w:right w:val="none" w:sz="0" w:space="0" w:color="auto"/>
      </w:divBdr>
    </w:div>
    <w:div w:id="816530299">
      <w:bodyDiv w:val="1"/>
      <w:marLeft w:val="0"/>
      <w:marRight w:val="0"/>
      <w:marTop w:val="0"/>
      <w:marBottom w:val="0"/>
      <w:divBdr>
        <w:top w:val="none" w:sz="0" w:space="0" w:color="auto"/>
        <w:left w:val="none" w:sz="0" w:space="0" w:color="auto"/>
        <w:bottom w:val="none" w:sz="0" w:space="0" w:color="auto"/>
        <w:right w:val="none" w:sz="0" w:space="0" w:color="auto"/>
      </w:divBdr>
    </w:div>
    <w:div w:id="862790211">
      <w:bodyDiv w:val="1"/>
      <w:marLeft w:val="0"/>
      <w:marRight w:val="0"/>
      <w:marTop w:val="0"/>
      <w:marBottom w:val="0"/>
      <w:divBdr>
        <w:top w:val="none" w:sz="0" w:space="0" w:color="auto"/>
        <w:left w:val="none" w:sz="0" w:space="0" w:color="auto"/>
        <w:bottom w:val="none" w:sz="0" w:space="0" w:color="auto"/>
        <w:right w:val="none" w:sz="0" w:space="0" w:color="auto"/>
      </w:divBdr>
    </w:div>
    <w:div w:id="895891444">
      <w:bodyDiv w:val="1"/>
      <w:marLeft w:val="0"/>
      <w:marRight w:val="0"/>
      <w:marTop w:val="0"/>
      <w:marBottom w:val="0"/>
      <w:divBdr>
        <w:top w:val="none" w:sz="0" w:space="0" w:color="auto"/>
        <w:left w:val="none" w:sz="0" w:space="0" w:color="auto"/>
        <w:bottom w:val="none" w:sz="0" w:space="0" w:color="auto"/>
        <w:right w:val="none" w:sz="0" w:space="0" w:color="auto"/>
      </w:divBdr>
    </w:div>
    <w:div w:id="901871997">
      <w:bodyDiv w:val="1"/>
      <w:marLeft w:val="0"/>
      <w:marRight w:val="0"/>
      <w:marTop w:val="0"/>
      <w:marBottom w:val="0"/>
      <w:divBdr>
        <w:top w:val="none" w:sz="0" w:space="0" w:color="auto"/>
        <w:left w:val="none" w:sz="0" w:space="0" w:color="auto"/>
        <w:bottom w:val="none" w:sz="0" w:space="0" w:color="auto"/>
        <w:right w:val="none" w:sz="0" w:space="0" w:color="auto"/>
      </w:divBdr>
      <w:divsChild>
        <w:div w:id="1083603243">
          <w:marLeft w:val="0"/>
          <w:marRight w:val="0"/>
          <w:marTop w:val="450"/>
          <w:marBottom w:val="300"/>
          <w:divBdr>
            <w:top w:val="none" w:sz="0" w:space="0" w:color="auto"/>
            <w:left w:val="none" w:sz="0" w:space="0" w:color="auto"/>
            <w:bottom w:val="none" w:sz="0" w:space="0" w:color="auto"/>
            <w:right w:val="none" w:sz="0" w:space="0" w:color="auto"/>
          </w:divBdr>
        </w:div>
        <w:div w:id="303704332">
          <w:marLeft w:val="0"/>
          <w:marRight w:val="0"/>
          <w:marTop w:val="450"/>
          <w:marBottom w:val="300"/>
          <w:divBdr>
            <w:top w:val="none" w:sz="0" w:space="0" w:color="auto"/>
            <w:left w:val="none" w:sz="0" w:space="0" w:color="auto"/>
            <w:bottom w:val="none" w:sz="0" w:space="0" w:color="auto"/>
            <w:right w:val="none" w:sz="0" w:space="0" w:color="auto"/>
          </w:divBdr>
        </w:div>
        <w:div w:id="849224431">
          <w:marLeft w:val="0"/>
          <w:marRight w:val="0"/>
          <w:marTop w:val="450"/>
          <w:marBottom w:val="300"/>
          <w:divBdr>
            <w:top w:val="none" w:sz="0" w:space="0" w:color="auto"/>
            <w:left w:val="none" w:sz="0" w:space="0" w:color="auto"/>
            <w:bottom w:val="none" w:sz="0" w:space="0" w:color="auto"/>
            <w:right w:val="none" w:sz="0" w:space="0" w:color="auto"/>
          </w:divBdr>
        </w:div>
        <w:div w:id="512575248">
          <w:marLeft w:val="0"/>
          <w:marRight w:val="0"/>
          <w:marTop w:val="0"/>
          <w:marBottom w:val="0"/>
          <w:divBdr>
            <w:top w:val="none" w:sz="0" w:space="0" w:color="auto"/>
            <w:left w:val="none" w:sz="0" w:space="0" w:color="auto"/>
            <w:bottom w:val="none" w:sz="0" w:space="0" w:color="auto"/>
            <w:right w:val="none" w:sz="0" w:space="0" w:color="auto"/>
          </w:divBdr>
          <w:divsChild>
            <w:div w:id="724108729">
              <w:marLeft w:val="0"/>
              <w:marRight w:val="0"/>
              <w:marTop w:val="0"/>
              <w:marBottom w:val="0"/>
              <w:divBdr>
                <w:top w:val="none" w:sz="0" w:space="0" w:color="auto"/>
                <w:left w:val="none" w:sz="0" w:space="0" w:color="auto"/>
                <w:bottom w:val="none" w:sz="0" w:space="0" w:color="auto"/>
                <w:right w:val="none" w:sz="0" w:space="0" w:color="auto"/>
              </w:divBdr>
            </w:div>
          </w:divsChild>
        </w:div>
        <w:div w:id="1537543780">
          <w:marLeft w:val="0"/>
          <w:marRight w:val="0"/>
          <w:marTop w:val="450"/>
          <w:marBottom w:val="300"/>
          <w:divBdr>
            <w:top w:val="none" w:sz="0" w:space="0" w:color="auto"/>
            <w:left w:val="none" w:sz="0" w:space="0" w:color="auto"/>
            <w:bottom w:val="none" w:sz="0" w:space="0" w:color="auto"/>
            <w:right w:val="none" w:sz="0" w:space="0" w:color="auto"/>
          </w:divBdr>
        </w:div>
        <w:div w:id="308871855">
          <w:marLeft w:val="0"/>
          <w:marRight w:val="0"/>
          <w:marTop w:val="450"/>
          <w:marBottom w:val="300"/>
          <w:divBdr>
            <w:top w:val="none" w:sz="0" w:space="0" w:color="auto"/>
            <w:left w:val="none" w:sz="0" w:space="0" w:color="auto"/>
            <w:bottom w:val="none" w:sz="0" w:space="0" w:color="auto"/>
            <w:right w:val="none" w:sz="0" w:space="0" w:color="auto"/>
          </w:divBdr>
        </w:div>
        <w:div w:id="247229618">
          <w:marLeft w:val="0"/>
          <w:marRight w:val="0"/>
          <w:marTop w:val="450"/>
          <w:marBottom w:val="300"/>
          <w:divBdr>
            <w:top w:val="none" w:sz="0" w:space="0" w:color="auto"/>
            <w:left w:val="none" w:sz="0" w:space="0" w:color="auto"/>
            <w:bottom w:val="none" w:sz="0" w:space="0" w:color="auto"/>
            <w:right w:val="none" w:sz="0" w:space="0" w:color="auto"/>
          </w:divBdr>
        </w:div>
        <w:div w:id="42682623">
          <w:marLeft w:val="0"/>
          <w:marRight w:val="0"/>
          <w:marTop w:val="450"/>
          <w:marBottom w:val="300"/>
          <w:divBdr>
            <w:top w:val="none" w:sz="0" w:space="0" w:color="auto"/>
            <w:left w:val="none" w:sz="0" w:space="0" w:color="auto"/>
            <w:bottom w:val="none" w:sz="0" w:space="0" w:color="auto"/>
            <w:right w:val="none" w:sz="0" w:space="0" w:color="auto"/>
          </w:divBdr>
        </w:div>
        <w:div w:id="877400383">
          <w:marLeft w:val="0"/>
          <w:marRight w:val="0"/>
          <w:marTop w:val="0"/>
          <w:marBottom w:val="0"/>
          <w:divBdr>
            <w:top w:val="none" w:sz="0" w:space="0" w:color="auto"/>
            <w:left w:val="none" w:sz="0" w:space="0" w:color="auto"/>
            <w:bottom w:val="none" w:sz="0" w:space="0" w:color="auto"/>
            <w:right w:val="none" w:sz="0" w:space="0" w:color="auto"/>
          </w:divBdr>
          <w:divsChild>
            <w:div w:id="1878618321">
              <w:marLeft w:val="0"/>
              <w:marRight w:val="0"/>
              <w:marTop w:val="0"/>
              <w:marBottom w:val="0"/>
              <w:divBdr>
                <w:top w:val="none" w:sz="0" w:space="0" w:color="auto"/>
                <w:left w:val="none" w:sz="0" w:space="0" w:color="auto"/>
                <w:bottom w:val="none" w:sz="0" w:space="0" w:color="auto"/>
                <w:right w:val="none" w:sz="0" w:space="0" w:color="auto"/>
              </w:divBdr>
            </w:div>
            <w:div w:id="10425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79573">
      <w:bodyDiv w:val="1"/>
      <w:marLeft w:val="0"/>
      <w:marRight w:val="0"/>
      <w:marTop w:val="0"/>
      <w:marBottom w:val="0"/>
      <w:divBdr>
        <w:top w:val="none" w:sz="0" w:space="0" w:color="auto"/>
        <w:left w:val="none" w:sz="0" w:space="0" w:color="auto"/>
        <w:bottom w:val="none" w:sz="0" w:space="0" w:color="auto"/>
        <w:right w:val="none" w:sz="0" w:space="0" w:color="auto"/>
      </w:divBdr>
    </w:div>
    <w:div w:id="1000813906">
      <w:bodyDiv w:val="1"/>
      <w:marLeft w:val="0"/>
      <w:marRight w:val="0"/>
      <w:marTop w:val="0"/>
      <w:marBottom w:val="0"/>
      <w:divBdr>
        <w:top w:val="none" w:sz="0" w:space="0" w:color="auto"/>
        <w:left w:val="none" w:sz="0" w:space="0" w:color="auto"/>
        <w:bottom w:val="none" w:sz="0" w:space="0" w:color="auto"/>
        <w:right w:val="none" w:sz="0" w:space="0" w:color="auto"/>
      </w:divBdr>
    </w:div>
    <w:div w:id="1073241293">
      <w:bodyDiv w:val="1"/>
      <w:marLeft w:val="0"/>
      <w:marRight w:val="0"/>
      <w:marTop w:val="0"/>
      <w:marBottom w:val="0"/>
      <w:divBdr>
        <w:top w:val="none" w:sz="0" w:space="0" w:color="auto"/>
        <w:left w:val="none" w:sz="0" w:space="0" w:color="auto"/>
        <w:bottom w:val="none" w:sz="0" w:space="0" w:color="auto"/>
        <w:right w:val="none" w:sz="0" w:space="0" w:color="auto"/>
      </w:divBdr>
    </w:div>
    <w:div w:id="1179343973">
      <w:bodyDiv w:val="1"/>
      <w:marLeft w:val="0"/>
      <w:marRight w:val="0"/>
      <w:marTop w:val="0"/>
      <w:marBottom w:val="0"/>
      <w:divBdr>
        <w:top w:val="none" w:sz="0" w:space="0" w:color="auto"/>
        <w:left w:val="none" w:sz="0" w:space="0" w:color="auto"/>
        <w:bottom w:val="none" w:sz="0" w:space="0" w:color="auto"/>
        <w:right w:val="none" w:sz="0" w:space="0" w:color="auto"/>
      </w:divBdr>
    </w:div>
    <w:div w:id="1184630425">
      <w:bodyDiv w:val="1"/>
      <w:marLeft w:val="0"/>
      <w:marRight w:val="0"/>
      <w:marTop w:val="0"/>
      <w:marBottom w:val="0"/>
      <w:divBdr>
        <w:top w:val="none" w:sz="0" w:space="0" w:color="auto"/>
        <w:left w:val="none" w:sz="0" w:space="0" w:color="auto"/>
        <w:bottom w:val="none" w:sz="0" w:space="0" w:color="auto"/>
        <w:right w:val="none" w:sz="0" w:space="0" w:color="auto"/>
      </w:divBdr>
    </w:div>
    <w:div w:id="1255046368">
      <w:bodyDiv w:val="1"/>
      <w:marLeft w:val="0"/>
      <w:marRight w:val="0"/>
      <w:marTop w:val="0"/>
      <w:marBottom w:val="0"/>
      <w:divBdr>
        <w:top w:val="none" w:sz="0" w:space="0" w:color="auto"/>
        <w:left w:val="none" w:sz="0" w:space="0" w:color="auto"/>
        <w:bottom w:val="none" w:sz="0" w:space="0" w:color="auto"/>
        <w:right w:val="none" w:sz="0" w:space="0" w:color="auto"/>
      </w:divBdr>
    </w:div>
    <w:div w:id="1280263083">
      <w:bodyDiv w:val="1"/>
      <w:marLeft w:val="0"/>
      <w:marRight w:val="0"/>
      <w:marTop w:val="0"/>
      <w:marBottom w:val="0"/>
      <w:divBdr>
        <w:top w:val="none" w:sz="0" w:space="0" w:color="auto"/>
        <w:left w:val="none" w:sz="0" w:space="0" w:color="auto"/>
        <w:bottom w:val="none" w:sz="0" w:space="0" w:color="auto"/>
        <w:right w:val="none" w:sz="0" w:space="0" w:color="auto"/>
      </w:divBdr>
    </w:div>
    <w:div w:id="1357120138">
      <w:bodyDiv w:val="1"/>
      <w:marLeft w:val="0"/>
      <w:marRight w:val="0"/>
      <w:marTop w:val="0"/>
      <w:marBottom w:val="0"/>
      <w:divBdr>
        <w:top w:val="none" w:sz="0" w:space="0" w:color="auto"/>
        <w:left w:val="none" w:sz="0" w:space="0" w:color="auto"/>
        <w:bottom w:val="none" w:sz="0" w:space="0" w:color="auto"/>
        <w:right w:val="none" w:sz="0" w:space="0" w:color="auto"/>
      </w:divBdr>
    </w:div>
    <w:div w:id="1437016642">
      <w:bodyDiv w:val="1"/>
      <w:marLeft w:val="0"/>
      <w:marRight w:val="0"/>
      <w:marTop w:val="0"/>
      <w:marBottom w:val="0"/>
      <w:divBdr>
        <w:top w:val="none" w:sz="0" w:space="0" w:color="auto"/>
        <w:left w:val="none" w:sz="0" w:space="0" w:color="auto"/>
        <w:bottom w:val="none" w:sz="0" w:space="0" w:color="auto"/>
        <w:right w:val="none" w:sz="0" w:space="0" w:color="auto"/>
      </w:divBdr>
    </w:div>
    <w:div w:id="1438521905">
      <w:bodyDiv w:val="1"/>
      <w:marLeft w:val="0"/>
      <w:marRight w:val="0"/>
      <w:marTop w:val="0"/>
      <w:marBottom w:val="0"/>
      <w:divBdr>
        <w:top w:val="none" w:sz="0" w:space="0" w:color="auto"/>
        <w:left w:val="none" w:sz="0" w:space="0" w:color="auto"/>
        <w:bottom w:val="none" w:sz="0" w:space="0" w:color="auto"/>
        <w:right w:val="none" w:sz="0" w:space="0" w:color="auto"/>
      </w:divBdr>
      <w:divsChild>
        <w:div w:id="243144590">
          <w:marLeft w:val="0"/>
          <w:marRight w:val="0"/>
          <w:marTop w:val="450"/>
          <w:marBottom w:val="300"/>
          <w:divBdr>
            <w:top w:val="none" w:sz="0" w:space="0" w:color="auto"/>
            <w:left w:val="none" w:sz="0" w:space="0" w:color="auto"/>
            <w:bottom w:val="none" w:sz="0" w:space="0" w:color="auto"/>
            <w:right w:val="none" w:sz="0" w:space="0" w:color="auto"/>
          </w:divBdr>
        </w:div>
        <w:div w:id="1538541233">
          <w:marLeft w:val="0"/>
          <w:marRight w:val="0"/>
          <w:marTop w:val="450"/>
          <w:marBottom w:val="300"/>
          <w:divBdr>
            <w:top w:val="none" w:sz="0" w:space="0" w:color="auto"/>
            <w:left w:val="none" w:sz="0" w:space="0" w:color="auto"/>
            <w:bottom w:val="none" w:sz="0" w:space="0" w:color="auto"/>
            <w:right w:val="none" w:sz="0" w:space="0" w:color="auto"/>
          </w:divBdr>
        </w:div>
        <w:div w:id="18094289">
          <w:marLeft w:val="0"/>
          <w:marRight w:val="0"/>
          <w:marTop w:val="450"/>
          <w:marBottom w:val="300"/>
          <w:divBdr>
            <w:top w:val="none" w:sz="0" w:space="0" w:color="auto"/>
            <w:left w:val="none" w:sz="0" w:space="0" w:color="auto"/>
            <w:bottom w:val="none" w:sz="0" w:space="0" w:color="auto"/>
            <w:right w:val="none" w:sz="0" w:space="0" w:color="auto"/>
          </w:divBdr>
        </w:div>
        <w:div w:id="309872971">
          <w:marLeft w:val="0"/>
          <w:marRight w:val="0"/>
          <w:marTop w:val="450"/>
          <w:marBottom w:val="300"/>
          <w:divBdr>
            <w:top w:val="none" w:sz="0" w:space="0" w:color="auto"/>
            <w:left w:val="none" w:sz="0" w:space="0" w:color="auto"/>
            <w:bottom w:val="none" w:sz="0" w:space="0" w:color="auto"/>
            <w:right w:val="none" w:sz="0" w:space="0" w:color="auto"/>
          </w:divBdr>
        </w:div>
        <w:div w:id="312414670">
          <w:marLeft w:val="0"/>
          <w:marRight w:val="0"/>
          <w:marTop w:val="0"/>
          <w:marBottom w:val="0"/>
          <w:divBdr>
            <w:top w:val="none" w:sz="0" w:space="0" w:color="auto"/>
            <w:left w:val="none" w:sz="0" w:space="0" w:color="auto"/>
            <w:bottom w:val="none" w:sz="0" w:space="0" w:color="auto"/>
            <w:right w:val="none" w:sz="0" w:space="0" w:color="auto"/>
          </w:divBdr>
          <w:divsChild>
            <w:div w:id="1545823056">
              <w:marLeft w:val="0"/>
              <w:marRight w:val="0"/>
              <w:marTop w:val="0"/>
              <w:marBottom w:val="0"/>
              <w:divBdr>
                <w:top w:val="none" w:sz="0" w:space="0" w:color="auto"/>
                <w:left w:val="none" w:sz="0" w:space="0" w:color="auto"/>
                <w:bottom w:val="none" w:sz="0" w:space="0" w:color="auto"/>
                <w:right w:val="none" w:sz="0" w:space="0" w:color="auto"/>
              </w:divBdr>
            </w:div>
          </w:divsChild>
        </w:div>
        <w:div w:id="198512753">
          <w:marLeft w:val="0"/>
          <w:marRight w:val="0"/>
          <w:marTop w:val="450"/>
          <w:marBottom w:val="300"/>
          <w:divBdr>
            <w:top w:val="none" w:sz="0" w:space="0" w:color="auto"/>
            <w:left w:val="none" w:sz="0" w:space="0" w:color="auto"/>
            <w:bottom w:val="none" w:sz="0" w:space="0" w:color="auto"/>
            <w:right w:val="none" w:sz="0" w:space="0" w:color="auto"/>
          </w:divBdr>
        </w:div>
        <w:div w:id="1422144472">
          <w:marLeft w:val="0"/>
          <w:marRight w:val="0"/>
          <w:marTop w:val="450"/>
          <w:marBottom w:val="300"/>
          <w:divBdr>
            <w:top w:val="none" w:sz="0" w:space="0" w:color="auto"/>
            <w:left w:val="none" w:sz="0" w:space="0" w:color="auto"/>
            <w:bottom w:val="none" w:sz="0" w:space="0" w:color="auto"/>
            <w:right w:val="none" w:sz="0" w:space="0" w:color="auto"/>
          </w:divBdr>
        </w:div>
        <w:div w:id="1799956884">
          <w:marLeft w:val="0"/>
          <w:marRight w:val="0"/>
          <w:marTop w:val="0"/>
          <w:marBottom w:val="0"/>
          <w:divBdr>
            <w:top w:val="none" w:sz="0" w:space="0" w:color="auto"/>
            <w:left w:val="none" w:sz="0" w:space="0" w:color="auto"/>
            <w:bottom w:val="none" w:sz="0" w:space="0" w:color="auto"/>
            <w:right w:val="none" w:sz="0" w:space="0" w:color="auto"/>
          </w:divBdr>
          <w:divsChild>
            <w:div w:id="112597477">
              <w:marLeft w:val="0"/>
              <w:marRight w:val="0"/>
              <w:marTop w:val="0"/>
              <w:marBottom w:val="0"/>
              <w:divBdr>
                <w:top w:val="none" w:sz="0" w:space="0" w:color="auto"/>
                <w:left w:val="none" w:sz="0" w:space="0" w:color="auto"/>
                <w:bottom w:val="none" w:sz="0" w:space="0" w:color="auto"/>
                <w:right w:val="none" w:sz="0" w:space="0" w:color="auto"/>
              </w:divBdr>
            </w:div>
          </w:divsChild>
        </w:div>
        <w:div w:id="348917810">
          <w:marLeft w:val="0"/>
          <w:marRight w:val="0"/>
          <w:marTop w:val="450"/>
          <w:marBottom w:val="300"/>
          <w:divBdr>
            <w:top w:val="none" w:sz="0" w:space="0" w:color="auto"/>
            <w:left w:val="none" w:sz="0" w:space="0" w:color="auto"/>
            <w:bottom w:val="none" w:sz="0" w:space="0" w:color="auto"/>
            <w:right w:val="none" w:sz="0" w:space="0" w:color="auto"/>
          </w:divBdr>
        </w:div>
        <w:div w:id="1582790776">
          <w:marLeft w:val="0"/>
          <w:marRight w:val="0"/>
          <w:marTop w:val="450"/>
          <w:marBottom w:val="300"/>
          <w:divBdr>
            <w:top w:val="none" w:sz="0" w:space="0" w:color="auto"/>
            <w:left w:val="none" w:sz="0" w:space="0" w:color="auto"/>
            <w:bottom w:val="none" w:sz="0" w:space="0" w:color="auto"/>
            <w:right w:val="none" w:sz="0" w:space="0" w:color="auto"/>
          </w:divBdr>
        </w:div>
        <w:div w:id="1049912609">
          <w:marLeft w:val="0"/>
          <w:marRight w:val="0"/>
          <w:marTop w:val="0"/>
          <w:marBottom w:val="0"/>
          <w:divBdr>
            <w:top w:val="none" w:sz="0" w:space="0" w:color="auto"/>
            <w:left w:val="none" w:sz="0" w:space="0" w:color="auto"/>
            <w:bottom w:val="none" w:sz="0" w:space="0" w:color="auto"/>
            <w:right w:val="none" w:sz="0" w:space="0" w:color="auto"/>
          </w:divBdr>
          <w:divsChild>
            <w:div w:id="764961794">
              <w:marLeft w:val="0"/>
              <w:marRight w:val="0"/>
              <w:marTop w:val="0"/>
              <w:marBottom w:val="0"/>
              <w:divBdr>
                <w:top w:val="none" w:sz="0" w:space="0" w:color="auto"/>
                <w:left w:val="none" w:sz="0" w:space="0" w:color="auto"/>
                <w:bottom w:val="none" w:sz="0" w:space="0" w:color="auto"/>
                <w:right w:val="none" w:sz="0" w:space="0" w:color="auto"/>
              </w:divBdr>
            </w:div>
          </w:divsChild>
        </w:div>
        <w:div w:id="1166550535">
          <w:marLeft w:val="0"/>
          <w:marRight w:val="0"/>
          <w:marTop w:val="450"/>
          <w:marBottom w:val="300"/>
          <w:divBdr>
            <w:top w:val="none" w:sz="0" w:space="0" w:color="auto"/>
            <w:left w:val="none" w:sz="0" w:space="0" w:color="auto"/>
            <w:bottom w:val="none" w:sz="0" w:space="0" w:color="auto"/>
            <w:right w:val="none" w:sz="0" w:space="0" w:color="auto"/>
          </w:divBdr>
        </w:div>
        <w:div w:id="711686894">
          <w:marLeft w:val="0"/>
          <w:marRight w:val="0"/>
          <w:marTop w:val="0"/>
          <w:marBottom w:val="0"/>
          <w:divBdr>
            <w:top w:val="none" w:sz="0" w:space="0" w:color="auto"/>
            <w:left w:val="none" w:sz="0" w:space="0" w:color="auto"/>
            <w:bottom w:val="none" w:sz="0" w:space="0" w:color="auto"/>
            <w:right w:val="none" w:sz="0" w:space="0" w:color="auto"/>
          </w:divBdr>
          <w:divsChild>
            <w:div w:id="1923562260">
              <w:marLeft w:val="0"/>
              <w:marRight w:val="0"/>
              <w:marTop w:val="0"/>
              <w:marBottom w:val="0"/>
              <w:divBdr>
                <w:top w:val="none" w:sz="0" w:space="0" w:color="auto"/>
                <w:left w:val="none" w:sz="0" w:space="0" w:color="auto"/>
                <w:bottom w:val="none" w:sz="0" w:space="0" w:color="auto"/>
                <w:right w:val="none" w:sz="0" w:space="0" w:color="auto"/>
              </w:divBdr>
            </w:div>
            <w:div w:id="15740899">
              <w:marLeft w:val="0"/>
              <w:marRight w:val="0"/>
              <w:marTop w:val="0"/>
              <w:marBottom w:val="0"/>
              <w:divBdr>
                <w:top w:val="none" w:sz="0" w:space="0" w:color="auto"/>
                <w:left w:val="none" w:sz="0" w:space="0" w:color="auto"/>
                <w:bottom w:val="none" w:sz="0" w:space="0" w:color="auto"/>
                <w:right w:val="none" w:sz="0" w:space="0" w:color="auto"/>
              </w:divBdr>
            </w:div>
          </w:divsChild>
        </w:div>
        <w:div w:id="845482938">
          <w:marLeft w:val="0"/>
          <w:marRight w:val="0"/>
          <w:marTop w:val="450"/>
          <w:marBottom w:val="300"/>
          <w:divBdr>
            <w:top w:val="none" w:sz="0" w:space="0" w:color="auto"/>
            <w:left w:val="none" w:sz="0" w:space="0" w:color="auto"/>
            <w:bottom w:val="none" w:sz="0" w:space="0" w:color="auto"/>
            <w:right w:val="none" w:sz="0" w:space="0" w:color="auto"/>
          </w:divBdr>
        </w:div>
        <w:div w:id="1723210026">
          <w:marLeft w:val="0"/>
          <w:marRight w:val="0"/>
          <w:marTop w:val="450"/>
          <w:marBottom w:val="300"/>
          <w:divBdr>
            <w:top w:val="none" w:sz="0" w:space="0" w:color="auto"/>
            <w:left w:val="none" w:sz="0" w:space="0" w:color="auto"/>
            <w:bottom w:val="none" w:sz="0" w:space="0" w:color="auto"/>
            <w:right w:val="none" w:sz="0" w:space="0" w:color="auto"/>
          </w:divBdr>
        </w:div>
        <w:div w:id="1677272356">
          <w:marLeft w:val="0"/>
          <w:marRight w:val="0"/>
          <w:marTop w:val="450"/>
          <w:marBottom w:val="300"/>
          <w:divBdr>
            <w:top w:val="none" w:sz="0" w:space="0" w:color="auto"/>
            <w:left w:val="none" w:sz="0" w:space="0" w:color="auto"/>
            <w:bottom w:val="none" w:sz="0" w:space="0" w:color="auto"/>
            <w:right w:val="none" w:sz="0" w:space="0" w:color="auto"/>
          </w:divBdr>
        </w:div>
        <w:div w:id="1631550150">
          <w:marLeft w:val="0"/>
          <w:marRight w:val="0"/>
          <w:marTop w:val="450"/>
          <w:marBottom w:val="300"/>
          <w:divBdr>
            <w:top w:val="none" w:sz="0" w:space="0" w:color="auto"/>
            <w:left w:val="none" w:sz="0" w:space="0" w:color="auto"/>
            <w:bottom w:val="none" w:sz="0" w:space="0" w:color="auto"/>
            <w:right w:val="none" w:sz="0" w:space="0" w:color="auto"/>
          </w:divBdr>
        </w:div>
        <w:div w:id="993526892">
          <w:marLeft w:val="0"/>
          <w:marRight w:val="0"/>
          <w:marTop w:val="450"/>
          <w:marBottom w:val="300"/>
          <w:divBdr>
            <w:top w:val="none" w:sz="0" w:space="0" w:color="auto"/>
            <w:left w:val="none" w:sz="0" w:space="0" w:color="auto"/>
            <w:bottom w:val="none" w:sz="0" w:space="0" w:color="auto"/>
            <w:right w:val="none" w:sz="0" w:space="0" w:color="auto"/>
          </w:divBdr>
        </w:div>
        <w:div w:id="1144934183">
          <w:marLeft w:val="0"/>
          <w:marRight w:val="0"/>
          <w:marTop w:val="0"/>
          <w:marBottom w:val="0"/>
          <w:divBdr>
            <w:top w:val="none" w:sz="0" w:space="0" w:color="auto"/>
            <w:left w:val="none" w:sz="0" w:space="0" w:color="auto"/>
            <w:bottom w:val="none" w:sz="0" w:space="0" w:color="auto"/>
            <w:right w:val="none" w:sz="0" w:space="0" w:color="auto"/>
          </w:divBdr>
          <w:divsChild>
            <w:div w:id="818380107">
              <w:marLeft w:val="0"/>
              <w:marRight w:val="0"/>
              <w:marTop w:val="0"/>
              <w:marBottom w:val="0"/>
              <w:divBdr>
                <w:top w:val="none" w:sz="0" w:space="0" w:color="auto"/>
                <w:left w:val="none" w:sz="0" w:space="0" w:color="auto"/>
                <w:bottom w:val="none" w:sz="0" w:space="0" w:color="auto"/>
                <w:right w:val="none" w:sz="0" w:space="0" w:color="auto"/>
              </w:divBdr>
            </w:div>
            <w:div w:id="1605266912">
              <w:marLeft w:val="0"/>
              <w:marRight w:val="0"/>
              <w:marTop w:val="0"/>
              <w:marBottom w:val="0"/>
              <w:divBdr>
                <w:top w:val="none" w:sz="0" w:space="0" w:color="auto"/>
                <w:left w:val="none" w:sz="0" w:space="0" w:color="auto"/>
                <w:bottom w:val="none" w:sz="0" w:space="0" w:color="auto"/>
                <w:right w:val="none" w:sz="0" w:space="0" w:color="auto"/>
              </w:divBdr>
            </w:div>
          </w:divsChild>
        </w:div>
        <w:div w:id="515387057">
          <w:marLeft w:val="0"/>
          <w:marRight w:val="0"/>
          <w:marTop w:val="450"/>
          <w:marBottom w:val="300"/>
          <w:divBdr>
            <w:top w:val="none" w:sz="0" w:space="0" w:color="auto"/>
            <w:left w:val="none" w:sz="0" w:space="0" w:color="auto"/>
            <w:bottom w:val="none" w:sz="0" w:space="0" w:color="auto"/>
            <w:right w:val="none" w:sz="0" w:space="0" w:color="auto"/>
          </w:divBdr>
        </w:div>
        <w:div w:id="483090585">
          <w:marLeft w:val="0"/>
          <w:marRight w:val="0"/>
          <w:marTop w:val="0"/>
          <w:marBottom w:val="0"/>
          <w:divBdr>
            <w:top w:val="none" w:sz="0" w:space="0" w:color="auto"/>
            <w:left w:val="none" w:sz="0" w:space="0" w:color="auto"/>
            <w:bottom w:val="none" w:sz="0" w:space="0" w:color="auto"/>
            <w:right w:val="none" w:sz="0" w:space="0" w:color="auto"/>
          </w:divBdr>
          <w:divsChild>
            <w:div w:id="1107165621">
              <w:marLeft w:val="0"/>
              <w:marRight w:val="0"/>
              <w:marTop w:val="0"/>
              <w:marBottom w:val="0"/>
              <w:divBdr>
                <w:top w:val="none" w:sz="0" w:space="0" w:color="auto"/>
                <w:left w:val="none" w:sz="0" w:space="0" w:color="auto"/>
                <w:bottom w:val="none" w:sz="0" w:space="0" w:color="auto"/>
                <w:right w:val="none" w:sz="0" w:space="0" w:color="auto"/>
              </w:divBdr>
            </w:div>
            <w:div w:id="173226639">
              <w:marLeft w:val="0"/>
              <w:marRight w:val="0"/>
              <w:marTop w:val="0"/>
              <w:marBottom w:val="0"/>
              <w:divBdr>
                <w:top w:val="none" w:sz="0" w:space="0" w:color="auto"/>
                <w:left w:val="none" w:sz="0" w:space="0" w:color="auto"/>
                <w:bottom w:val="none" w:sz="0" w:space="0" w:color="auto"/>
                <w:right w:val="none" w:sz="0" w:space="0" w:color="auto"/>
              </w:divBdr>
            </w:div>
          </w:divsChild>
        </w:div>
        <w:div w:id="1730228730">
          <w:marLeft w:val="0"/>
          <w:marRight w:val="0"/>
          <w:marTop w:val="450"/>
          <w:marBottom w:val="300"/>
          <w:divBdr>
            <w:top w:val="none" w:sz="0" w:space="0" w:color="auto"/>
            <w:left w:val="none" w:sz="0" w:space="0" w:color="auto"/>
            <w:bottom w:val="none" w:sz="0" w:space="0" w:color="auto"/>
            <w:right w:val="none" w:sz="0" w:space="0" w:color="auto"/>
          </w:divBdr>
        </w:div>
        <w:div w:id="1440025390">
          <w:marLeft w:val="0"/>
          <w:marRight w:val="0"/>
          <w:marTop w:val="450"/>
          <w:marBottom w:val="300"/>
          <w:divBdr>
            <w:top w:val="none" w:sz="0" w:space="0" w:color="auto"/>
            <w:left w:val="none" w:sz="0" w:space="0" w:color="auto"/>
            <w:bottom w:val="none" w:sz="0" w:space="0" w:color="auto"/>
            <w:right w:val="none" w:sz="0" w:space="0" w:color="auto"/>
          </w:divBdr>
        </w:div>
        <w:div w:id="891312278">
          <w:marLeft w:val="0"/>
          <w:marRight w:val="0"/>
          <w:marTop w:val="0"/>
          <w:marBottom w:val="0"/>
          <w:divBdr>
            <w:top w:val="none" w:sz="0" w:space="0" w:color="auto"/>
            <w:left w:val="none" w:sz="0" w:space="0" w:color="auto"/>
            <w:bottom w:val="none" w:sz="0" w:space="0" w:color="auto"/>
            <w:right w:val="none" w:sz="0" w:space="0" w:color="auto"/>
          </w:divBdr>
          <w:divsChild>
            <w:div w:id="2099397334">
              <w:marLeft w:val="0"/>
              <w:marRight w:val="0"/>
              <w:marTop w:val="0"/>
              <w:marBottom w:val="0"/>
              <w:divBdr>
                <w:top w:val="none" w:sz="0" w:space="0" w:color="auto"/>
                <w:left w:val="none" w:sz="0" w:space="0" w:color="auto"/>
                <w:bottom w:val="none" w:sz="0" w:space="0" w:color="auto"/>
                <w:right w:val="none" w:sz="0" w:space="0" w:color="auto"/>
              </w:divBdr>
            </w:div>
          </w:divsChild>
        </w:div>
        <w:div w:id="378752087">
          <w:marLeft w:val="0"/>
          <w:marRight w:val="0"/>
          <w:marTop w:val="450"/>
          <w:marBottom w:val="300"/>
          <w:divBdr>
            <w:top w:val="none" w:sz="0" w:space="0" w:color="auto"/>
            <w:left w:val="none" w:sz="0" w:space="0" w:color="auto"/>
            <w:bottom w:val="none" w:sz="0" w:space="0" w:color="auto"/>
            <w:right w:val="none" w:sz="0" w:space="0" w:color="auto"/>
          </w:divBdr>
        </w:div>
        <w:div w:id="1221598391">
          <w:marLeft w:val="0"/>
          <w:marRight w:val="0"/>
          <w:marTop w:val="0"/>
          <w:marBottom w:val="0"/>
          <w:divBdr>
            <w:top w:val="none" w:sz="0" w:space="0" w:color="auto"/>
            <w:left w:val="none" w:sz="0" w:space="0" w:color="auto"/>
            <w:bottom w:val="none" w:sz="0" w:space="0" w:color="auto"/>
            <w:right w:val="none" w:sz="0" w:space="0" w:color="auto"/>
          </w:divBdr>
          <w:divsChild>
            <w:div w:id="1333875543">
              <w:marLeft w:val="0"/>
              <w:marRight w:val="0"/>
              <w:marTop w:val="0"/>
              <w:marBottom w:val="0"/>
              <w:divBdr>
                <w:top w:val="none" w:sz="0" w:space="0" w:color="auto"/>
                <w:left w:val="none" w:sz="0" w:space="0" w:color="auto"/>
                <w:bottom w:val="none" w:sz="0" w:space="0" w:color="auto"/>
                <w:right w:val="none" w:sz="0" w:space="0" w:color="auto"/>
              </w:divBdr>
            </w:div>
          </w:divsChild>
        </w:div>
        <w:div w:id="744380392">
          <w:marLeft w:val="0"/>
          <w:marRight w:val="0"/>
          <w:marTop w:val="450"/>
          <w:marBottom w:val="300"/>
          <w:divBdr>
            <w:top w:val="none" w:sz="0" w:space="0" w:color="auto"/>
            <w:left w:val="none" w:sz="0" w:space="0" w:color="auto"/>
            <w:bottom w:val="none" w:sz="0" w:space="0" w:color="auto"/>
            <w:right w:val="none" w:sz="0" w:space="0" w:color="auto"/>
          </w:divBdr>
        </w:div>
        <w:div w:id="1682849929">
          <w:marLeft w:val="0"/>
          <w:marRight w:val="0"/>
          <w:marTop w:val="0"/>
          <w:marBottom w:val="0"/>
          <w:divBdr>
            <w:top w:val="none" w:sz="0" w:space="0" w:color="auto"/>
            <w:left w:val="none" w:sz="0" w:space="0" w:color="auto"/>
            <w:bottom w:val="none" w:sz="0" w:space="0" w:color="auto"/>
            <w:right w:val="none" w:sz="0" w:space="0" w:color="auto"/>
          </w:divBdr>
          <w:divsChild>
            <w:div w:id="334067570">
              <w:marLeft w:val="0"/>
              <w:marRight w:val="0"/>
              <w:marTop w:val="0"/>
              <w:marBottom w:val="0"/>
              <w:divBdr>
                <w:top w:val="none" w:sz="0" w:space="0" w:color="auto"/>
                <w:left w:val="none" w:sz="0" w:space="0" w:color="auto"/>
                <w:bottom w:val="none" w:sz="0" w:space="0" w:color="auto"/>
                <w:right w:val="none" w:sz="0" w:space="0" w:color="auto"/>
              </w:divBdr>
            </w:div>
            <w:div w:id="170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7600">
      <w:bodyDiv w:val="1"/>
      <w:marLeft w:val="0"/>
      <w:marRight w:val="0"/>
      <w:marTop w:val="0"/>
      <w:marBottom w:val="0"/>
      <w:divBdr>
        <w:top w:val="none" w:sz="0" w:space="0" w:color="auto"/>
        <w:left w:val="none" w:sz="0" w:space="0" w:color="auto"/>
        <w:bottom w:val="none" w:sz="0" w:space="0" w:color="auto"/>
        <w:right w:val="none" w:sz="0" w:space="0" w:color="auto"/>
      </w:divBdr>
      <w:divsChild>
        <w:div w:id="986011113">
          <w:marLeft w:val="446"/>
          <w:marRight w:val="0"/>
          <w:marTop w:val="86"/>
          <w:marBottom w:val="0"/>
          <w:divBdr>
            <w:top w:val="none" w:sz="0" w:space="0" w:color="auto"/>
            <w:left w:val="none" w:sz="0" w:space="0" w:color="auto"/>
            <w:bottom w:val="none" w:sz="0" w:space="0" w:color="auto"/>
            <w:right w:val="none" w:sz="0" w:space="0" w:color="auto"/>
          </w:divBdr>
        </w:div>
        <w:div w:id="296765168">
          <w:marLeft w:val="446"/>
          <w:marRight w:val="0"/>
          <w:marTop w:val="86"/>
          <w:marBottom w:val="0"/>
          <w:divBdr>
            <w:top w:val="none" w:sz="0" w:space="0" w:color="auto"/>
            <w:left w:val="none" w:sz="0" w:space="0" w:color="auto"/>
            <w:bottom w:val="none" w:sz="0" w:space="0" w:color="auto"/>
            <w:right w:val="none" w:sz="0" w:space="0" w:color="auto"/>
          </w:divBdr>
        </w:div>
        <w:div w:id="80151724">
          <w:marLeft w:val="446"/>
          <w:marRight w:val="0"/>
          <w:marTop w:val="86"/>
          <w:marBottom w:val="0"/>
          <w:divBdr>
            <w:top w:val="none" w:sz="0" w:space="0" w:color="auto"/>
            <w:left w:val="none" w:sz="0" w:space="0" w:color="auto"/>
            <w:bottom w:val="none" w:sz="0" w:space="0" w:color="auto"/>
            <w:right w:val="none" w:sz="0" w:space="0" w:color="auto"/>
          </w:divBdr>
        </w:div>
        <w:div w:id="871113119">
          <w:marLeft w:val="446"/>
          <w:marRight w:val="0"/>
          <w:marTop w:val="86"/>
          <w:marBottom w:val="0"/>
          <w:divBdr>
            <w:top w:val="none" w:sz="0" w:space="0" w:color="auto"/>
            <w:left w:val="none" w:sz="0" w:space="0" w:color="auto"/>
            <w:bottom w:val="none" w:sz="0" w:space="0" w:color="auto"/>
            <w:right w:val="none" w:sz="0" w:space="0" w:color="auto"/>
          </w:divBdr>
        </w:div>
      </w:divsChild>
    </w:div>
    <w:div w:id="1596595420">
      <w:bodyDiv w:val="1"/>
      <w:marLeft w:val="0"/>
      <w:marRight w:val="0"/>
      <w:marTop w:val="0"/>
      <w:marBottom w:val="0"/>
      <w:divBdr>
        <w:top w:val="none" w:sz="0" w:space="0" w:color="auto"/>
        <w:left w:val="none" w:sz="0" w:space="0" w:color="auto"/>
        <w:bottom w:val="none" w:sz="0" w:space="0" w:color="auto"/>
        <w:right w:val="none" w:sz="0" w:space="0" w:color="auto"/>
      </w:divBdr>
    </w:div>
    <w:div w:id="1735201469">
      <w:bodyDiv w:val="1"/>
      <w:marLeft w:val="0"/>
      <w:marRight w:val="0"/>
      <w:marTop w:val="0"/>
      <w:marBottom w:val="0"/>
      <w:divBdr>
        <w:top w:val="none" w:sz="0" w:space="0" w:color="auto"/>
        <w:left w:val="none" w:sz="0" w:space="0" w:color="auto"/>
        <w:bottom w:val="none" w:sz="0" w:space="0" w:color="auto"/>
        <w:right w:val="none" w:sz="0" w:space="0" w:color="auto"/>
      </w:divBdr>
    </w:div>
    <w:div w:id="1790665275">
      <w:bodyDiv w:val="1"/>
      <w:marLeft w:val="0"/>
      <w:marRight w:val="0"/>
      <w:marTop w:val="0"/>
      <w:marBottom w:val="0"/>
      <w:divBdr>
        <w:top w:val="none" w:sz="0" w:space="0" w:color="auto"/>
        <w:left w:val="none" w:sz="0" w:space="0" w:color="auto"/>
        <w:bottom w:val="none" w:sz="0" w:space="0" w:color="auto"/>
        <w:right w:val="none" w:sz="0" w:space="0" w:color="auto"/>
      </w:divBdr>
    </w:div>
    <w:div w:id="1793207538">
      <w:bodyDiv w:val="1"/>
      <w:marLeft w:val="0"/>
      <w:marRight w:val="0"/>
      <w:marTop w:val="0"/>
      <w:marBottom w:val="0"/>
      <w:divBdr>
        <w:top w:val="none" w:sz="0" w:space="0" w:color="auto"/>
        <w:left w:val="none" w:sz="0" w:space="0" w:color="auto"/>
        <w:bottom w:val="none" w:sz="0" w:space="0" w:color="auto"/>
        <w:right w:val="none" w:sz="0" w:space="0" w:color="auto"/>
      </w:divBdr>
      <w:divsChild>
        <w:div w:id="1091315678">
          <w:marLeft w:val="0"/>
          <w:marRight w:val="0"/>
          <w:marTop w:val="450"/>
          <w:marBottom w:val="300"/>
          <w:divBdr>
            <w:top w:val="none" w:sz="0" w:space="0" w:color="auto"/>
            <w:left w:val="none" w:sz="0" w:space="0" w:color="auto"/>
            <w:bottom w:val="none" w:sz="0" w:space="0" w:color="auto"/>
            <w:right w:val="none" w:sz="0" w:space="0" w:color="auto"/>
          </w:divBdr>
        </w:div>
        <w:div w:id="636302510">
          <w:marLeft w:val="0"/>
          <w:marRight w:val="0"/>
          <w:marTop w:val="450"/>
          <w:marBottom w:val="300"/>
          <w:divBdr>
            <w:top w:val="none" w:sz="0" w:space="0" w:color="auto"/>
            <w:left w:val="none" w:sz="0" w:space="0" w:color="auto"/>
            <w:bottom w:val="none" w:sz="0" w:space="0" w:color="auto"/>
            <w:right w:val="none" w:sz="0" w:space="0" w:color="auto"/>
          </w:divBdr>
        </w:div>
        <w:div w:id="92626022">
          <w:marLeft w:val="0"/>
          <w:marRight w:val="0"/>
          <w:marTop w:val="450"/>
          <w:marBottom w:val="300"/>
          <w:divBdr>
            <w:top w:val="none" w:sz="0" w:space="0" w:color="auto"/>
            <w:left w:val="none" w:sz="0" w:space="0" w:color="auto"/>
            <w:bottom w:val="none" w:sz="0" w:space="0" w:color="auto"/>
            <w:right w:val="none" w:sz="0" w:space="0" w:color="auto"/>
          </w:divBdr>
        </w:div>
        <w:div w:id="1484346720">
          <w:marLeft w:val="0"/>
          <w:marRight w:val="0"/>
          <w:marTop w:val="450"/>
          <w:marBottom w:val="300"/>
          <w:divBdr>
            <w:top w:val="none" w:sz="0" w:space="0" w:color="auto"/>
            <w:left w:val="none" w:sz="0" w:space="0" w:color="auto"/>
            <w:bottom w:val="none" w:sz="0" w:space="0" w:color="auto"/>
            <w:right w:val="none" w:sz="0" w:space="0" w:color="auto"/>
          </w:divBdr>
        </w:div>
        <w:div w:id="21320697">
          <w:marLeft w:val="0"/>
          <w:marRight w:val="0"/>
          <w:marTop w:val="0"/>
          <w:marBottom w:val="0"/>
          <w:divBdr>
            <w:top w:val="none" w:sz="0" w:space="0" w:color="auto"/>
            <w:left w:val="none" w:sz="0" w:space="0" w:color="auto"/>
            <w:bottom w:val="none" w:sz="0" w:space="0" w:color="auto"/>
            <w:right w:val="none" w:sz="0" w:space="0" w:color="auto"/>
          </w:divBdr>
          <w:divsChild>
            <w:div w:id="1801457655">
              <w:marLeft w:val="0"/>
              <w:marRight w:val="0"/>
              <w:marTop w:val="0"/>
              <w:marBottom w:val="0"/>
              <w:divBdr>
                <w:top w:val="none" w:sz="0" w:space="0" w:color="auto"/>
                <w:left w:val="none" w:sz="0" w:space="0" w:color="auto"/>
                <w:bottom w:val="none" w:sz="0" w:space="0" w:color="auto"/>
                <w:right w:val="none" w:sz="0" w:space="0" w:color="auto"/>
              </w:divBdr>
            </w:div>
          </w:divsChild>
        </w:div>
        <w:div w:id="102387814">
          <w:marLeft w:val="0"/>
          <w:marRight w:val="0"/>
          <w:marTop w:val="450"/>
          <w:marBottom w:val="300"/>
          <w:divBdr>
            <w:top w:val="none" w:sz="0" w:space="0" w:color="auto"/>
            <w:left w:val="none" w:sz="0" w:space="0" w:color="auto"/>
            <w:bottom w:val="none" w:sz="0" w:space="0" w:color="auto"/>
            <w:right w:val="none" w:sz="0" w:space="0" w:color="auto"/>
          </w:divBdr>
        </w:div>
        <w:div w:id="2040232055">
          <w:marLeft w:val="0"/>
          <w:marRight w:val="0"/>
          <w:marTop w:val="450"/>
          <w:marBottom w:val="300"/>
          <w:divBdr>
            <w:top w:val="none" w:sz="0" w:space="0" w:color="auto"/>
            <w:left w:val="none" w:sz="0" w:space="0" w:color="auto"/>
            <w:bottom w:val="none" w:sz="0" w:space="0" w:color="auto"/>
            <w:right w:val="none" w:sz="0" w:space="0" w:color="auto"/>
          </w:divBdr>
        </w:div>
        <w:div w:id="397483686">
          <w:marLeft w:val="0"/>
          <w:marRight w:val="0"/>
          <w:marTop w:val="0"/>
          <w:marBottom w:val="0"/>
          <w:divBdr>
            <w:top w:val="none" w:sz="0" w:space="0" w:color="auto"/>
            <w:left w:val="none" w:sz="0" w:space="0" w:color="auto"/>
            <w:bottom w:val="none" w:sz="0" w:space="0" w:color="auto"/>
            <w:right w:val="none" w:sz="0" w:space="0" w:color="auto"/>
          </w:divBdr>
          <w:divsChild>
            <w:div w:id="597179944">
              <w:marLeft w:val="0"/>
              <w:marRight w:val="0"/>
              <w:marTop w:val="0"/>
              <w:marBottom w:val="0"/>
              <w:divBdr>
                <w:top w:val="none" w:sz="0" w:space="0" w:color="auto"/>
                <w:left w:val="none" w:sz="0" w:space="0" w:color="auto"/>
                <w:bottom w:val="none" w:sz="0" w:space="0" w:color="auto"/>
                <w:right w:val="none" w:sz="0" w:space="0" w:color="auto"/>
              </w:divBdr>
            </w:div>
          </w:divsChild>
        </w:div>
        <w:div w:id="1443723063">
          <w:marLeft w:val="0"/>
          <w:marRight w:val="0"/>
          <w:marTop w:val="450"/>
          <w:marBottom w:val="300"/>
          <w:divBdr>
            <w:top w:val="none" w:sz="0" w:space="0" w:color="auto"/>
            <w:left w:val="none" w:sz="0" w:space="0" w:color="auto"/>
            <w:bottom w:val="none" w:sz="0" w:space="0" w:color="auto"/>
            <w:right w:val="none" w:sz="0" w:space="0" w:color="auto"/>
          </w:divBdr>
        </w:div>
        <w:div w:id="698895753">
          <w:marLeft w:val="0"/>
          <w:marRight w:val="0"/>
          <w:marTop w:val="450"/>
          <w:marBottom w:val="300"/>
          <w:divBdr>
            <w:top w:val="none" w:sz="0" w:space="0" w:color="auto"/>
            <w:left w:val="none" w:sz="0" w:space="0" w:color="auto"/>
            <w:bottom w:val="none" w:sz="0" w:space="0" w:color="auto"/>
            <w:right w:val="none" w:sz="0" w:space="0" w:color="auto"/>
          </w:divBdr>
        </w:div>
        <w:div w:id="753212155">
          <w:marLeft w:val="0"/>
          <w:marRight w:val="0"/>
          <w:marTop w:val="0"/>
          <w:marBottom w:val="0"/>
          <w:divBdr>
            <w:top w:val="none" w:sz="0" w:space="0" w:color="auto"/>
            <w:left w:val="none" w:sz="0" w:space="0" w:color="auto"/>
            <w:bottom w:val="none" w:sz="0" w:space="0" w:color="auto"/>
            <w:right w:val="none" w:sz="0" w:space="0" w:color="auto"/>
          </w:divBdr>
          <w:divsChild>
            <w:div w:id="253251991">
              <w:marLeft w:val="0"/>
              <w:marRight w:val="0"/>
              <w:marTop w:val="0"/>
              <w:marBottom w:val="0"/>
              <w:divBdr>
                <w:top w:val="none" w:sz="0" w:space="0" w:color="auto"/>
                <w:left w:val="none" w:sz="0" w:space="0" w:color="auto"/>
                <w:bottom w:val="none" w:sz="0" w:space="0" w:color="auto"/>
                <w:right w:val="none" w:sz="0" w:space="0" w:color="auto"/>
              </w:divBdr>
            </w:div>
          </w:divsChild>
        </w:div>
        <w:div w:id="685327253">
          <w:marLeft w:val="0"/>
          <w:marRight w:val="0"/>
          <w:marTop w:val="450"/>
          <w:marBottom w:val="300"/>
          <w:divBdr>
            <w:top w:val="none" w:sz="0" w:space="0" w:color="auto"/>
            <w:left w:val="none" w:sz="0" w:space="0" w:color="auto"/>
            <w:bottom w:val="none" w:sz="0" w:space="0" w:color="auto"/>
            <w:right w:val="none" w:sz="0" w:space="0" w:color="auto"/>
          </w:divBdr>
        </w:div>
        <w:div w:id="102120208">
          <w:marLeft w:val="0"/>
          <w:marRight w:val="0"/>
          <w:marTop w:val="0"/>
          <w:marBottom w:val="0"/>
          <w:divBdr>
            <w:top w:val="none" w:sz="0" w:space="0" w:color="auto"/>
            <w:left w:val="none" w:sz="0" w:space="0" w:color="auto"/>
            <w:bottom w:val="none" w:sz="0" w:space="0" w:color="auto"/>
            <w:right w:val="none" w:sz="0" w:space="0" w:color="auto"/>
          </w:divBdr>
          <w:divsChild>
            <w:div w:id="997224944">
              <w:marLeft w:val="0"/>
              <w:marRight w:val="0"/>
              <w:marTop w:val="0"/>
              <w:marBottom w:val="0"/>
              <w:divBdr>
                <w:top w:val="none" w:sz="0" w:space="0" w:color="auto"/>
                <w:left w:val="none" w:sz="0" w:space="0" w:color="auto"/>
                <w:bottom w:val="none" w:sz="0" w:space="0" w:color="auto"/>
                <w:right w:val="none" w:sz="0" w:space="0" w:color="auto"/>
              </w:divBdr>
            </w:div>
            <w:div w:id="569997914">
              <w:marLeft w:val="0"/>
              <w:marRight w:val="0"/>
              <w:marTop w:val="0"/>
              <w:marBottom w:val="0"/>
              <w:divBdr>
                <w:top w:val="none" w:sz="0" w:space="0" w:color="auto"/>
                <w:left w:val="none" w:sz="0" w:space="0" w:color="auto"/>
                <w:bottom w:val="none" w:sz="0" w:space="0" w:color="auto"/>
                <w:right w:val="none" w:sz="0" w:space="0" w:color="auto"/>
              </w:divBdr>
            </w:div>
          </w:divsChild>
        </w:div>
        <w:div w:id="7217357">
          <w:marLeft w:val="0"/>
          <w:marRight w:val="0"/>
          <w:marTop w:val="450"/>
          <w:marBottom w:val="300"/>
          <w:divBdr>
            <w:top w:val="none" w:sz="0" w:space="0" w:color="auto"/>
            <w:left w:val="none" w:sz="0" w:space="0" w:color="auto"/>
            <w:bottom w:val="none" w:sz="0" w:space="0" w:color="auto"/>
            <w:right w:val="none" w:sz="0" w:space="0" w:color="auto"/>
          </w:divBdr>
        </w:div>
        <w:div w:id="1520662811">
          <w:marLeft w:val="0"/>
          <w:marRight w:val="0"/>
          <w:marTop w:val="450"/>
          <w:marBottom w:val="300"/>
          <w:divBdr>
            <w:top w:val="none" w:sz="0" w:space="0" w:color="auto"/>
            <w:left w:val="none" w:sz="0" w:space="0" w:color="auto"/>
            <w:bottom w:val="none" w:sz="0" w:space="0" w:color="auto"/>
            <w:right w:val="none" w:sz="0" w:space="0" w:color="auto"/>
          </w:divBdr>
        </w:div>
        <w:div w:id="481389591">
          <w:marLeft w:val="0"/>
          <w:marRight w:val="0"/>
          <w:marTop w:val="450"/>
          <w:marBottom w:val="300"/>
          <w:divBdr>
            <w:top w:val="none" w:sz="0" w:space="0" w:color="auto"/>
            <w:left w:val="none" w:sz="0" w:space="0" w:color="auto"/>
            <w:bottom w:val="none" w:sz="0" w:space="0" w:color="auto"/>
            <w:right w:val="none" w:sz="0" w:space="0" w:color="auto"/>
          </w:divBdr>
        </w:div>
        <w:div w:id="1693845138">
          <w:marLeft w:val="0"/>
          <w:marRight w:val="0"/>
          <w:marTop w:val="450"/>
          <w:marBottom w:val="300"/>
          <w:divBdr>
            <w:top w:val="none" w:sz="0" w:space="0" w:color="auto"/>
            <w:left w:val="none" w:sz="0" w:space="0" w:color="auto"/>
            <w:bottom w:val="none" w:sz="0" w:space="0" w:color="auto"/>
            <w:right w:val="none" w:sz="0" w:space="0" w:color="auto"/>
          </w:divBdr>
        </w:div>
        <w:div w:id="352993822">
          <w:marLeft w:val="0"/>
          <w:marRight w:val="0"/>
          <w:marTop w:val="450"/>
          <w:marBottom w:val="300"/>
          <w:divBdr>
            <w:top w:val="none" w:sz="0" w:space="0" w:color="auto"/>
            <w:left w:val="none" w:sz="0" w:space="0" w:color="auto"/>
            <w:bottom w:val="none" w:sz="0" w:space="0" w:color="auto"/>
            <w:right w:val="none" w:sz="0" w:space="0" w:color="auto"/>
          </w:divBdr>
        </w:div>
        <w:div w:id="1264457524">
          <w:marLeft w:val="0"/>
          <w:marRight w:val="0"/>
          <w:marTop w:val="0"/>
          <w:marBottom w:val="0"/>
          <w:divBdr>
            <w:top w:val="none" w:sz="0" w:space="0" w:color="auto"/>
            <w:left w:val="none" w:sz="0" w:space="0" w:color="auto"/>
            <w:bottom w:val="none" w:sz="0" w:space="0" w:color="auto"/>
            <w:right w:val="none" w:sz="0" w:space="0" w:color="auto"/>
          </w:divBdr>
          <w:divsChild>
            <w:div w:id="229924331">
              <w:marLeft w:val="0"/>
              <w:marRight w:val="0"/>
              <w:marTop w:val="0"/>
              <w:marBottom w:val="0"/>
              <w:divBdr>
                <w:top w:val="none" w:sz="0" w:space="0" w:color="auto"/>
                <w:left w:val="none" w:sz="0" w:space="0" w:color="auto"/>
                <w:bottom w:val="none" w:sz="0" w:space="0" w:color="auto"/>
                <w:right w:val="none" w:sz="0" w:space="0" w:color="auto"/>
              </w:divBdr>
            </w:div>
            <w:div w:id="854542336">
              <w:marLeft w:val="0"/>
              <w:marRight w:val="0"/>
              <w:marTop w:val="0"/>
              <w:marBottom w:val="0"/>
              <w:divBdr>
                <w:top w:val="none" w:sz="0" w:space="0" w:color="auto"/>
                <w:left w:val="none" w:sz="0" w:space="0" w:color="auto"/>
                <w:bottom w:val="none" w:sz="0" w:space="0" w:color="auto"/>
                <w:right w:val="none" w:sz="0" w:space="0" w:color="auto"/>
              </w:divBdr>
            </w:div>
          </w:divsChild>
        </w:div>
        <w:div w:id="825049987">
          <w:marLeft w:val="0"/>
          <w:marRight w:val="0"/>
          <w:marTop w:val="450"/>
          <w:marBottom w:val="300"/>
          <w:divBdr>
            <w:top w:val="none" w:sz="0" w:space="0" w:color="auto"/>
            <w:left w:val="none" w:sz="0" w:space="0" w:color="auto"/>
            <w:bottom w:val="none" w:sz="0" w:space="0" w:color="auto"/>
            <w:right w:val="none" w:sz="0" w:space="0" w:color="auto"/>
          </w:divBdr>
        </w:div>
        <w:div w:id="822042505">
          <w:marLeft w:val="0"/>
          <w:marRight w:val="0"/>
          <w:marTop w:val="0"/>
          <w:marBottom w:val="0"/>
          <w:divBdr>
            <w:top w:val="none" w:sz="0" w:space="0" w:color="auto"/>
            <w:left w:val="none" w:sz="0" w:space="0" w:color="auto"/>
            <w:bottom w:val="none" w:sz="0" w:space="0" w:color="auto"/>
            <w:right w:val="none" w:sz="0" w:space="0" w:color="auto"/>
          </w:divBdr>
          <w:divsChild>
            <w:div w:id="36785081">
              <w:marLeft w:val="0"/>
              <w:marRight w:val="0"/>
              <w:marTop w:val="0"/>
              <w:marBottom w:val="0"/>
              <w:divBdr>
                <w:top w:val="none" w:sz="0" w:space="0" w:color="auto"/>
                <w:left w:val="none" w:sz="0" w:space="0" w:color="auto"/>
                <w:bottom w:val="none" w:sz="0" w:space="0" w:color="auto"/>
                <w:right w:val="none" w:sz="0" w:space="0" w:color="auto"/>
              </w:divBdr>
            </w:div>
            <w:div w:id="400297766">
              <w:marLeft w:val="0"/>
              <w:marRight w:val="0"/>
              <w:marTop w:val="0"/>
              <w:marBottom w:val="0"/>
              <w:divBdr>
                <w:top w:val="none" w:sz="0" w:space="0" w:color="auto"/>
                <w:left w:val="none" w:sz="0" w:space="0" w:color="auto"/>
                <w:bottom w:val="none" w:sz="0" w:space="0" w:color="auto"/>
                <w:right w:val="none" w:sz="0" w:space="0" w:color="auto"/>
              </w:divBdr>
            </w:div>
          </w:divsChild>
        </w:div>
        <w:div w:id="928076103">
          <w:marLeft w:val="0"/>
          <w:marRight w:val="0"/>
          <w:marTop w:val="450"/>
          <w:marBottom w:val="300"/>
          <w:divBdr>
            <w:top w:val="none" w:sz="0" w:space="0" w:color="auto"/>
            <w:left w:val="none" w:sz="0" w:space="0" w:color="auto"/>
            <w:bottom w:val="none" w:sz="0" w:space="0" w:color="auto"/>
            <w:right w:val="none" w:sz="0" w:space="0" w:color="auto"/>
          </w:divBdr>
        </w:div>
        <w:div w:id="773553984">
          <w:marLeft w:val="0"/>
          <w:marRight w:val="0"/>
          <w:marTop w:val="450"/>
          <w:marBottom w:val="300"/>
          <w:divBdr>
            <w:top w:val="none" w:sz="0" w:space="0" w:color="auto"/>
            <w:left w:val="none" w:sz="0" w:space="0" w:color="auto"/>
            <w:bottom w:val="none" w:sz="0" w:space="0" w:color="auto"/>
            <w:right w:val="none" w:sz="0" w:space="0" w:color="auto"/>
          </w:divBdr>
        </w:div>
        <w:div w:id="1782719968">
          <w:marLeft w:val="0"/>
          <w:marRight w:val="0"/>
          <w:marTop w:val="0"/>
          <w:marBottom w:val="0"/>
          <w:divBdr>
            <w:top w:val="none" w:sz="0" w:space="0" w:color="auto"/>
            <w:left w:val="none" w:sz="0" w:space="0" w:color="auto"/>
            <w:bottom w:val="none" w:sz="0" w:space="0" w:color="auto"/>
            <w:right w:val="none" w:sz="0" w:space="0" w:color="auto"/>
          </w:divBdr>
          <w:divsChild>
            <w:div w:id="1890724663">
              <w:marLeft w:val="0"/>
              <w:marRight w:val="0"/>
              <w:marTop w:val="0"/>
              <w:marBottom w:val="0"/>
              <w:divBdr>
                <w:top w:val="none" w:sz="0" w:space="0" w:color="auto"/>
                <w:left w:val="none" w:sz="0" w:space="0" w:color="auto"/>
                <w:bottom w:val="none" w:sz="0" w:space="0" w:color="auto"/>
                <w:right w:val="none" w:sz="0" w:space="0" w:color="auto"/>
              </w:divBdr>
            </w:div>
          </w:divsChild>
        </w:div>
        <w:div w:id="213467285">
          <w:marLeft w:val="0"/>
          <w:marRight w:val="0"/>
          <w:marTop w:val="450"/>
          <w:marBottom w:val="300"/>
          <w:divBdr>
            <w:top w:val="none" w:sz="0" w:space="0" w:color="auto"/>
            <w:left w:val="none" w:sz="0" w:space="0" w:color="auto"/>
            <w:bottom w:val="none" w:sz="0" w:space="0" w:color="auto"/>
            <w:right w:val="none" w:sz="0" w:space="0" w:color="auto"/>
          </w:divBdr>
        </w:div>
        <w:div w:id="784933237">
          <w:marLeft w:val="0"/>
          <w:marRight w:val="0"/>
          <w:marTop w:val="0"/>
          <w:marBottom w:val="0"/>
          <w:divBdr>
            <w:top w:val="none" w:sz="0" w:space="0" w:color="auto"/>
            <w:left w:val="none" w:sz="0" w:space="0" w:color="auto"/>
            <w:bottom w:val="none" w:sz="0" w:space="0" w:color="auto"/>
            <w:right w:val="none" w:sz="0" w:space="0" w:color="auto"/>
          </w:divBdr>
          <w:divsChild>
            <w:div w:id="620579166">
              <w:marLeft w:val="0"/>
              <w:marRight w:val="0"/>
              <w:marTop w:val="0"/>
              <w:marBottom w:val="0"/>
              <w:divBdr>
                <w:top w:val="none" w:sz="0" w:space="0" w:color="auto"/>
                <w:left w:val="none" w:sz="0" w:space="0" w:color="auto"/>
                <w:bottom w:val="none" w:sz="0" w:space="0" w:color="auto"/>
                <w:right w:val="none" w:sz="0" w:space="0" w:color="auto"/>
              </w:divBdr>
            </w:div>
          </w:divsChild>
        </w:div>
        <w:div w:id="115028731">
          <w:marLeft w:val="0"/>
          <w:marRight w:val="0"/>
          <w:marTop w:val="450"/>
          <w:marBottom w:val="300"/>
          <w:divBdr>
            <w:top w:val="none" w:sz="0" w:space="0" w:color="auto"/>
            <w:left w:val="none" w:sz="0" w:space="0" w:color="auto"/>
            <w:bottom w:val="none" w:sz="0" w:space="0" w:color="auto"/>
            <w:right w:val="none" w:sz="0" w:space="0" w:color="auto"/>
          </w:divBdr>
        </w:div>
        <w:div w:id="1232039703">
          <w:marLeft w:val="0"/>
          <w:marRight w:val="0"/>
          <w:marTop w:val="0"/>
          <w:marBottom w:val="0"/>
          <w:divBdr>
            <w:top w:val="none" w:sz="0" w:space="0" w:color="auto"/>
            <w:left w:val="none" w:sz="0" w:space="0" w:color="auto"/>
            <w:bottom w:val="none" w:sz="0" w:space="0" w:color="auto"/>
            <w:right w:val="none" w:sz="0" w:space="0" w:color="auto"/>
          </w:divBdr>
          <w:divsChild>
            <w:div w:id="1383943918">
              <w:marLeft w:val="0"/>
              <w:marRight w:val="0"/>
              <w:marTop w:val="0"/>
              <w:marBottom w:val="0"/>
              <w:divBdr>
                <w:top w:val="none" w:sz="0" w:space="0" w:color="auto"/>
                <w:left w:val="none" w:sz="0" w:space="0" w:color="auto"/>
                <w:bottom w:val="none" w:sz="0" w:space="0" w:color="auto"/>
                <w:right w:val="none" w:sz="0" w:space="0" w:color="auto"/>
              </w:divBdr>
            </w:div>
            <w:div w:id="78931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68417">
      <w:bodyDiv w:val="1"/>
      <w:marLeft w:val="0"/>
      <w:marRight w:val="0"/>
      <w:marTop w:val="0"/>
      <w:marBottom w:val="0"/>
      <w:divBdr>
        <w:top w:val="none" w:sz="0" w:space="0" w:color="auto"/>
        <w:left w:val="none" w:sz="0" w:space="0" w:color="auto"/>
        <w:bottom w:val="none" w:sz="0" w:space="0" w:color="auto"/>
        <w:right w:val="none" w:sz="0" w:space="0" w:color="auto"/>
      </w:divBdr>
    </w:div>
    <w:div w:id="2048213352">
      <w:bodyDiv w:val="1"/>
      <w:marLeft w:val="0"/>
      <w:marRight w:val="0"/>
      <w:marTop w:val="0"/>
      <w:marBottom w:val="0"/>
      <w:divBdr>
        <w:top w:val="none" w:sz="0" w:space="0" w:color="auto"/>
        <w:left w:val="none" w:sz="0" w:space="0" w:color="auto"/>
        <w:bottom w:val="none" w:sz="0" w:space="0" w:color="auto"/>
        <w:right w:val="none" w:sz="0" w:space="0" w:color="auto"/>
      </w:divBdr>
      <w:divsChild>
        <w:div w:id="71589357">
          <w:marLeft w:val="0"/>
          <w:marRight w:val="0"/>
          <w:marTop w:val="0"/>
          <w:marBottom w:val="0"/>
          <w:divBdr>
            <w:top w:val="none" w:sz="0" w:space="0" w:color="auto"/>
            <w:left w:val="none" w:sz="0" w:space="0" w:color="auto"/>
            <w:bottom w:val="none" w:sz="0" w:space="0" w:color="auto"/>
            <w:right w:val="none" w:sz="0" w:space="0" w:color="auto"/>
          </w:divBdr>
        </w:div>
      </w:divsChild>
    </w:div>
    <w:div w:id="213105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EE2B6-C3CB-4EFD-A23A-EC1EECAA2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670</Words>
  <Characters>3686</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MINEFI</Company>
  <LinksUpToDate>false</LinksUpToDate>
  <CharactersWithSpaces>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nathalie.quelquejeu@finances.gouv.fr</dc:creator>
  <cp:lastModifiedBy>BERNARD Christophe - FPT</cp:lastModifiedBy>
  <cp:revision>4</cp:revision>
  <cp:lastPrinted>2020-03-16T14:42:00Z</cp:lastPrinted>
  <dcterms:created xsi:type="dcterms:W3CDTF">2020-03-23T16:01:00Z</dcterms:created>
  <dcterms:modified xsi:type="dcterms:W3CDTF">2020-03-23T16:20:00Z</dcterms:modified>
</cp:coreProperties>
</file>