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BE8" w:rsidRPr="00A666BA" w:rsidRDefault="004F3BE8" w:rsidP="005B6802">
      <w:pPr>
        <w:spacing w:after="0" w:line="240" w:lineRule="auto"/>
        <w:jc w:val="both"/>
        <w:rPr>
          <w:rFonts w:ascii="Century Gothic" w:hAnsi="Century Gothic"/>
        </w:rPr>
      </w:pPr>
    </w:p>
    <w:p w:rsidR="00E033E5" w:rsidRPr="00A666BA" w:rsidRDefault="00E033E5" w:rsidP="005B6802">
      <w:pPr>
        <w:tabs>
          <w:tab w:val="left" w:pos="5772"/>
        </w:tabs>
        <w:spacing w:after="0" w:line="240" w:lineRule="auto"/>
        <w:jc w:val="both"/>
        <w:rPr>
          <w:rFonts w:ascii="Century Gothic" w:hAnsi="Century Gothic" w:cs="Arial"/>
          <w:b/>
          <w:noProof/>
          <w:color w:val="365F91"/>
          <w:sz w:val="36"/>
          <w:szCs w:val="36"/>
        </w:rPr>
      </w:pPr>
    </w:p>
    <w:p w:rsidR="00E033E5" w:rsidRPr="00A666BA" w:rsidRDefault="00E033E5" w:rsidP="005B6802">
      <w:pPr>
        <w:spacing w:after="0" w:line="240" w:lineRule="auto"/>
        <w:jc w:val="both"/>
        <w:rPr>
          <w:rFonts w:ascii="Century Gothic" w:hAnsi="Century Gothic" w:cs="Arial"/>
          <w:b/>
          <w:noProof/>
          <w:color w:val="365F91"/>
          <w:sz w:val="36"/>
          <w:szCs w:val="36"/>
        </w:rPr>
      </w:pPr>
    </w:p>
    <w:p w:rsidR="007C241B" w:rsidRPr="00A666BA" w:rsidRDefault="004F3BE8" w:rsidP="005B6802">
      <w:pPr>
        <w:spacing w:after="0" w:line="240" w:lineRule="auto"/>
        <w:jc w:val="center"/>
        <w:rPr>
          <w:rFonts w:ascii="Century Gothic" w:hAnsi="Century Gothic" w:cs="Arial"/>
          <w:b/>
          <w:noProof/>
          <w:color w:val="365F91"/>
          <w:sz w:val="36"/>
          <w:szCs w:val="36"/>
        </w:rPr>
      </w:pPr>
      <w:r w:rsidRPr="00A666BA">
        <w:rPr>
          <w:rFonts w:ascii="Century Gothic" w:hAnsi="Century Gothic" w:cs="Arial"/>
          <w:b/>
          <w:noProof/>
          <w:color w:val="365F91"/>
          <w:sz w:val="36"/>
          <w:szCs w:val="36"/>
        </w:rPr>
        <w:t>REGLEMENT INTERIEUR</w:t>
      </w:r>
    </w:p>
    <w:p w:rsidR="004F3BE8" w:rsidRDefault="004F3BE8" w:rsidP="005B6802">
      <w:pPr>
        <w:spacing w:after="0" w:line="240" w:lineRule="auto"/>
        <w:jc w:val="center"/>
        <w:rPr>
          <w:rFonts w:ascii="Century Gothic" w:hAnsi="Century Gothic" w:cs="Arial"/>
          <w:b/>
          <w:noProof/>
          <w:color w:val="365F91"/>
          <w:sz w:val="36"/>
          <w:szCs w:val="36"/>
        </w:rPr>
      </w:pPr>
    </w:p>
    <w:p w:rsidR="0075218E" w:rsidRPr="00FC4CAF" w:rsidRDefault="0075218E" w:rsidP="00FC4CAF">
      <w:pPr>
        <w:spacing w:after="0" w:line="240" w:lineRule="auto"/>
        <w:rPr>
          <w:rFonts w:ascii="Century Gothic" w:hAnsi="Century Gothic"/>
          <w:i/>
          <w:sz w:val="16"/>
          <w:szCs w:val="16"/>
        </w:rPr>
      </w:pPr>
      <w:r w:rsidRPr="00FC4CAF">
        <w:rPr>
          <w:rFonts w:ascii="Century Gothic" w:hAnsi="Century Gothic"/>
          <w:i/>
          <w:sz w:val="16"/>
          <w:szCs w:val="16"/>
        </w:rPr>
        <w:t xml:space="preserve">Mise à jour le </w:t>
      </w:r>
      <w:r w:rsidR="0005785B">
        <w:rPr>
          <w:rFonts w:ascii="Century Gothic" w:hAnsi="Century Gothic"/>
          <w:i/>
          <w:sz w:val="16"/>
          <w:szCs w:val="16"/>
        </w:rPr>
        <w:t>03 novembre</w:t>
      </w:r>
      <w:r w:rsidRPr="00FC4CAF">
        <w:rPr>
          <w:rFonts w:ascii="Century Gothic" w:hAnsi="Century Gothic"/>
          <w:i/>
          <w:sz w:val="16"/>
          <w:szCs w:val="16"/>
        </w:rPr>
        <w:t xml:space="preserve"> 2016</w:t>
      </w:r>
    </w:p>
    <w:p w:rsidR="00364F0B" w:rsidRPr="0075218E" w:rsidRDefault="00364F0B" w:rsidP="005B6802">
      <w:pPr>
        <w:spacing w:after="0" w:line="240" w:lineRule="auto"/>
        <w:jc w:val="both"/>
        <w:rPr>
          <w:rFonts w:ascii="Century Gothic" w:hAnsi="Century Gothic" w:cs="Arial"/>
          <w:b/>
          <w:noProof/>
          <w:color w:val="365F91"/>
          <w:sz w:val="16"/>
          <w:szCs w:val="36"/>
        </w:rPr>
      </w:pPr>
    </w:p>
    <w:tbl>
      <w:tblPr>
        <w:tblpPr w:leftFromText="141" w:rightFromText="141" w:vertAnchor="text" w:tblpY="1"/>
        <w:tblOverlap w:val="never"/>
        <w:tblW w:w="10010" w:type="dxa"/>
        <w:tblLook w:val="04A0" w:firstRow="1" w:lastRow="0" w:firstColumn="1" w:lastColumn="0" w:noHBand="0" w:noVBand="1"/>
      </w:tblPr>
      <w:tblGrid>
        <w:gridCol w:w="1401"/>
        <w:gridCol w:w="7891"/>
        <w:gridCol w:w="718"/>
      </w:tblGrid>
      <w:tr w:rsidR="004F3BE8" w:rsidRPr="005E54CC" w:rsidTr="005B6802">
        <w:trPr>
          <w:trHeight w:hRule="exact" w:val="289"/>
        </w:trPr>
        <w:tc>
          <w:tcPr>
            <w:tcW w:w="1401" w:type="dxa"/>
            <w:vAlign w:val="center"/>
          </w:tcPr>
          <w:p w:rsidR="004F3BE8" w:rsidRPr="00364F0B" w:rsidRDefault="005B6802" w:rsidP="005B6802">
            <w:pPr>
              <w:pStyle w:val="Default"/>
              <w:jc w:val="both"/>
              <w:rPr>
                <w:rFonts w:ascii="Century Gothic" w:hAnsi="Century Gothic" w:cs="ArialMT"/>
                <w:b/>
                <w:color w:val="231F20"/>
                <w:sz w:val="18"/>
                <w:szCs w:val="22"/>
                <w:lang w:eastAsia="fr-FR"/>
              </w:rPr>
            </w:pPr>
            <w:r>
              <w:rPr>
                <w:rFonts w:ascii="Century Gothic" w:hAnsi="Century Gothic" w:cs="ArialMT"/>
                <w:b/>
                <w:color w:val="231F20"/>
                <w:sz w:val="18"/>
                <w:szCs w:val="22"/>
                <w:lang w:eastAsia="fr-FR"/>
              </w:rPr>
              <w:t>A</w:t>
            </w:r>
            <w:r w:rsidR="002B0311" w:rsidRPr="00364F0B">
              <w:rPr>
                <w:rFonts w:ascii="Century Gothic" w:hAnsi="Century Gothic" w:cs="ArialMT"/>
                <w:b/>
                <w:color w:val="231F20"/>
                <w:sz w:val="18"/>
                <w:szCs w:val="22"/>
                <w:lang w:eastAsia="fr-FR"/>
              </w:rPr>
              <w:t>rticle 1 :</w:t>
            </w:r>
          </w:p>
        </w:tc>
        <w:tc>
          <w:tcPr>
            <w:tcW w:w="7891" w:type="dxa"/>
            <w:vAlign w:val="center"/>
          </w:tcPr>
          <w:p w:rsidR="004F3BE8" w:rsidRPr="00364F0B" w:rsidRDefault="00D72B3C"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Objet et champs d’application</w:t>
            </w:r>
          </w:p>
        </w:tc>
        <w:tc>
          <w:tcPr>
            <w:tcW w:w="718" w:type="dxa"/>
            <w:vAlign w:val="center"/>
          </w:tcPr>
          <w:p w:rsidR="004F3BE8" w:rsidRPr="00364F0B" w:rsidRDefault="001E6B7E" w:rsidP="005B6802">
            <w:pPr>
              <w:spacing w:after="0" w:line="240" w:lineRule="auto"/>
              <w:jc w:val="both"/>
              <w:rPr>
                <w:rFonts w:ascii="Century Gothic" w:hAnsi="Century Gothic" w:cs="ArialMT"/>
                <w:b/>
                <w:color w:val="231F20"/>
                <w:sz w:val="18"/>
                <w:lang w:eastAsia="fr-FR"/>
              </w:rPr>
            </w:pPr>
            <w:r w:rsidRPr="00364F0B">
              <w:rPr>
                <w:rFonts w:ascii="Century Gothic" w:hAnsi="Century Gothic" w:cs="ArialMT"/>
                <w:b/>
                <w:color w:val="231F20"/>
                <w:sz w:val="18"/>
                <w:lang w:eastAsia="fr-FR"/>
              </w:rPr>
              <w:t>p 2</w:t>
            </w:r>
          </w:p>
        </w:tc>
      </w:tr>
      <w:tr w:rsidR="006162F1" w:rsidRPr="005E54CC" w:rsidTr="005B6802">
        <w:trPr>
          <w:trHeight w:hRule="exact" w:val="231"/>
        </w:trPr>
        <w:tc>
          <w:tcPr>
            <w:tcW w:w="1401" w:type="dxa"/>
            <w:vAlign w:val="center"/>
          </w:tcPr>
          <w:p w:rsidR="006162F1" w:rsidRPr="00364F0B" w:rsidRDefault="006162F1" w:rsidP="005B6802">
            <w:pPr>
              <w:pStyle w:val="Default"/>
              <w:jc w:val="both"/>
              <w:rPr>
                <w:rFonts w:ascii="Century Gothic" w:hAnsi="Century Gothic"/>
                <w:bCs/>
                <w:i/>
                <w:iCs/>
                <w:color w:val="auto"/>
                <w:sz w:val="18"/>
                <w:szCs w:val="20"/>
                <w:highlight w:val="yellow"/>
              </w:rPr>
            </w:pPr>
          </w:p>
        </w:tc>
        <w:tc>
          <w:tcPr>
            <w:tcW w:w="7891" w:type="dxa"/>
            <w:vAlign w:val="center"/>
          </w:tcPr>
          <w:p w:rsidR="006162F1" w:rsidRPr="00364F0B" w:rsidRDefault="006162F1" w:rsidP="005B6802">
            <w:pPr>
              <w:pStyle w:val="Default"/>
              <w:jc w:val="both"/>
              <w:rPr>
                <w:rFonts w:ascii="Century Gothic" w:hAnsi="Century Gothic"/>
                <w:bCs/>
                <w:i/>
                <w:iCs/>
                <w:color w:val="auto"/>
                <w:sz w:val="18"/>
                <w:szCs w:val="20"/>
                <w:highlight w:val="yellow"/>
              </w:rPr>
            </w:pPr>
          </w:p>
        </w:tc>
        <w:tc>
          <w:tcPr>
            <w:tcW w:w="718" w:type="dxa"/>
            <w:vAlign w:val="center"/>
          </w:tcPr>
          <w:p w:rsidR="006162F1" w:rsidRPr="00364F0B" w:rsidRDefault="006162F1" w:rsidP="005B6802">
            <w:pPr>
              <w:spacing w:after="0" w:line="240" w:lineRule="auto"/>
              <w:jc w:val="both"/>
              <w:rPr>
                <w:rFonts w:ascii="Century Gothic" w:hAnsi="Century Gothic"/>
                <w:sz w:val="18"/>
                <w:szCs w:val="20"/>
                <w:highlight w:val="yellow"/>
              </w:rPr>
            </w:pPr>
          </w:p>
        </w:tc>
      </w:tr>
      <w:tr w:rsidR="00305357" w:rsidRPr="005E54CC" w:rsidTr="005B6802">
        <w:trPr>
          <w:trHeight w:hRule="exact" w:val="346"/>
        </w:trPr>
        <w:tc>
          <w:tcPr>
            <w:tcW w:w="9292" w:type="dxa"/>
            <w:gridSpan w:val="2"/>
            <w:vAlign w:val="center"/>
          </w:tcPr>
          <w:p w:rsidR="00305357" w:rsidRPr="00364F0B" w:rsidRDefault="009004D0" w:rsidP="005B6802">
            <w:pPr>
              <w:spacing w:after="0" w:line="240" w:lineRule="auto"/>
              <w:jc w:val="both"/>
              <w:rPr>
                <w:rFonts w:ascii="Century Gothic" w:hAnsi="Century Gothic" w:cs="Arial"/>
                <w:b/>
                <w:noProof/>
                <w:color w:val="365F91"/>
                <w:sz w:val="18"/>
              </w:rPr>
            </w:pPr>
            <w:r w:rsidRPr="00364F0B">
              <w:rPr>
                <w:rFonts w:ascii="Century Gothic" w:hAnsi="Century Gothic" w:cs="Arial"/>
                <w:b/>
                <w:noProof/>
                <w:color w:val="365F91"/>
                <w:sz w:val="18"/>
              </w:rPr>
              <w:t>Ière</w:t>
            </w:r>
            <w:r w:rsidR="00305357" w:rsidRPr="00364F0B">
              <w:rPr>
                <w:rFonts w:ascii="Century Gothic" w:hAnsi="Century Gothic" w:cs="Arial"/>
                <w:b/>
                <w:noProof/>
                <w:color w:val="365F91"/>
                <w:sz w:val="18"/>
              </w:rPr>
              <w:t xml:space="preserve"> PARTIE : </w:t>
            </w:r>
            <w:r w:rsidR="001E6B7E" w:rsidRPr="00364F0B">
              <w:rPr>
                <w:rFonts w:ascii="Century Gothic" w:hAnsi="Century Gothic" w:cs="Arial"/>
                <w:b/>
                <w:noProof/>
                <w:color w:val="365F91"/>
                <w:sz w:val="18"/>
              </w:rPr>
              <w:t>DISPOSITIONS GENERALES RELATIVES A L’ORGANISATION DU TRAVAIL</w:t>
            </w:r>
          </w:p>
        </w:tc>
        <w:tc>
          <w:tcPr>
            <w:tcW w:w="718" w:type="dxa"/>
            <w:vAlign w:val="center"/>
          </w:tcPr>
          <w:p w:rsidR="00305357" w:rsidRPr="00364F0B" w:rsidRDefault="00305357" w:rsidP="005B6802">
            <w:pPr>
              <w:spacing w:after="0" w:line="240" w:lineRule="auto"/>
              <w:jc w:val="both"/>
              <w:rPr>
                <w:rFonts w:ascii="Century Gothic" w:hAnsi="Century Gothic" w:cs="Arial"/>
                <w:b/>
                <w:noProof/>
                <w:color w:val="365F91"/>
                <w:sz w:val="18"/>
              </w:rPr>
            </w:pPr>
          </w:p>
        </w:tc>
      </w:tr>
      <w:tr w:rsidR="009004D0" w:rsidRPr="005E54CC" w:rsidTr="005B6802">
        <w:trPr>
          <w:trHeight w:hRule="exact" w:val="289"/>
        </w:trPr>
        <w:tc>
          <w:tcPr>
            <w:tcW w:w="1401" w:type="dxa"/>
            <w:vAlign w:val="center"/>
          </w:tcPr>
          <w:p w:rsidR="009004D0" w:rsidRPr="00364F0B" w:rsidRDefault="009004D0"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Article 2:</w:t>
            </w:r>
          </w:p>
        </w:tc>
        <w:tc>
          <w:tcPr>
            <w:tcW w:w="7891" w:type="dxa"/>
            <w:vAlign w:val="center"/>
          </w:tcPr>
          <w:p w:rsidR="009004D0" w:rsidRPr="00364F0B" w:rsidRDefault="001E6B7E"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Horaires, accès et sorties</w:t>
            </w:r>
          </w:p>
        </w:tc>
        <w:tc>
          <w:tcPr>
            <w:tcW w:w="718" w:type="dxa"/>
            <w:vAlign w:val="center"/>
          </w:tcPr>
          <w:p w:rsidR="009004D0" w:rsidRPr="00364F0B" w:rsidRDefault="001E6B7E" w:rsidP="005B6802">
            <w:pPr>
              <w:spacing w:after="0" w:line="240" w:lineRule="auto"/>
              <w:jc w:val="both"/>
              <w:rPr>
                <w:rFonts w:ascii="Century Gothic" w:hAnsi="Century Gothic" w:cs="ArialMT"/>
                <w:b/>
                <w:color w:val="231F20"/>
                <w:sz w:val="18"/>
                <w:lang w:eastAsia="fr-FR"/>
              </w:rPr>
            </w:pPr>
            <w:r w:rsidRPr="00364F0B">
              <w:rPr>
                <w:rFonts w:ascii="Century Gothic" w:hAnsi="Century Gothic" w:cs="ArialMT"/>
                <w:b/>
                <w:color w:val="231F20"/>
                <w:sz w:val="18"/>
                <w:lang w:eastAsia="fr-FR"/>
              </w:rPr>
              <w:t>p 2</w:t>
            </w:r>
          </w:p>
        </w:tc>
      </w:tr>
      <w:tr w:rsidR="009004D0" w:rsidRPr="005E54CC" w:rsidTr="005B6802">
        <w:trPr>
          <w:trHeight w:hRule="exact" w:val="289"/>
        </w:trPr>
        <w:tc>
          <w:tcPr>
            <w:tcW w:w="1401" w:type="dxa"/>
            <w:vAlign w:val="center"/>
          </w:tcPr>
          <w:p w:rsidR="009004D0" w:rsidRPr="00364F0B" w:rsidRDefault="009004D0"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Article 3 :</w:t>
            </w:r>
          </w:p>
        </w:tc>
        <w:tc>
          <w:tcPr>
            <w:tcW w:w="7891" w:type="dxa"/>
            <w:vAlign w:val="center"/>
          </w:tcPr>
          <w:p w:rsidR="009004D0" w:rsidRPr="00364F0B" w:rsidRDefault="001E6B7E"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Retards, absences</w:t>
            </w:r>
          </w:p>
        </w:tc>
        <w:tc>
          <w:tcPr>
            <w:tcW w:w="718" w:type="dxa"/>
            <w:vAlign w:val="center"/>
          </w:tcPr>
          <w:p w:rsidR="009004D0" w:rsidRPr="00364F0B" w:rsidRDefault="001E6B7E" w:rsidP="005B6802">
            <w:pPr>
              <w:spacing w:after="0" w:line="240" w:lineRule="auto"/>
              <w:jc w:val="both"/>
              <w:rPr>
                <w:rFonts w:ascii="Century Gothic" w:hAnsi="Century Gothic" w:cs="ArialMT"/>
                <w:b/>
                <w:color w:val="231F20"/>
                <w:sz w:val="18"/>
                <w:lang w:eastAsia="fr-FR"/>
              </w:rPr>
            </w:pPr>
            <w:r w:rsidRPr="00364F0B">
              <w:rPr>
                <w:rFonts w:ascii="Century Gothic" w:hAnsi="Century Gothic" w:cs="ArialMT"/>
                <w:b/>
                <w:color w:val="231F20"/>
                <w:sz w:val="18"/>
                <w:lang w:eastAsia="fr-FR"/>
              </w:rPr>
              <w:t>p 2</w:t>
            </w:r>
          </w:p>
        </w:tc>
      </w:tr>
      <w:tr w:rsidR="009004D0" w:rsidRPr="005E54CC" w:rsidTr="005B6802">
        <w:trPr>
          <w:trHeight w:hRule="exact" w:val="289"/>
        </w:trPr>
        <w:tc>
          <w:tcPr>
            <w:tcW w:w="1401" w:type="dxa"/>
            <w:vAlign w:val="center"/>
          </w:tcPr>
          <w:p w:rsidR="009004D0" w:rsidRPr="00364F0B" w:rsidRDefault="009004D0"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Article 4 :</w:t>
            </w:r>
          </w:p>
        </w:tc>
        <w:tc>
          <w:tcPr>
            <w:tcW w:w="7891" w:type="dxa"/>
            <w:vAlign w:val="center"/>
          </w:tcPr>
          <w:p w:rsidR="009004D0" w:rsidRPr="00364F0B" w:rsidRDefault="001E6B7E"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Usage du matériel</w:t>
            </w:r>
          </w:p>
        </w:tc>
        <w:tc>
          <w:tcPr>
            <w:tcW w:w="718" w:type="dxa"/>
            <w:vAlign w:val="center"/>
          </w:tcPr>
          <w:p w:rsidR="009004D0" w:rsidRPr="00364F0B" w:rsidRDefault="001E6B7E" w:rsidP="005B6802">
            <w:pPr>
              <w:spacing w:after="0" w:line="240" w:lineRule="auto"/>
              <w:jc w:val="both"/>
              <w:rPr>
                <w:rFonts w:ascii="Century Gothic" w:hAnsi="Century Gothic" w:cs="ArialMT"/>
                <w:b/>
                <w:color w:val="231F20"/>
                <w:sz w:val="18"/>
                <w:lang w:eastAsia="fr-FR"/>
              </w:rPr>
            </w:pPr>
            <w:r w:rsidRPr="00364F0B">
              <w:rPr>
                <w:rFonts w:ascii="Century Gothic" w:hAnsi="Century Gothic" w:cs="ArialMT"/>
                <w:b/>
                <w:color w:val="231F20"/>
                <w:sz w:val="18"/>
                <w:lang w:eastAsia="fr-FR"/>
              </w:rPr>
              <w:t>p 2</w:t>
            </w:r>
          </w:p>
        </w:tc>
      </w:tr>
      <w:tr w:rsidR="009004D0" w:rsidRPr="005E54CC" w:rsidTr="005B6802">
        <w:trPr>
          <w:trHeight w:hRule="exact" w:val="289"/>
        </w:trPr>
        <w:tc>
          <w:tcPr>
            <w:tcW w:w="1401" w:type="dxa"/>
            <w:vAlign w:val="center"/>
          </w:tcPr>
          <w:p w:rsidR="009004D0" w:rsidRPr="00364F0B" w:rsidRDefault="009004D0"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Article 5 :</w:t>
            </w:r>
          </w:p>
        </w:tc>
        <w:tc>
          <w:tcPr>
            <w:tcW w:w="7891" w:type="dxa"/>
            <w:vAlign w:val="center"/>
          </w:tcPr>
          <w:p w:rsidR="001E6B7E" w:rsidRPr="00364F0B" w:rsidRDefault="001E6B7E"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Dispositif et matériel de secours</w:t>
            </w:r>
          </w:p>
          <w:p w:rsidR="009004D0" w:rsidRPr="00364F0B" w:rsidRDefault="009004D0" w:rsidP="005B6802">
            <w:pPr>
              <w:pStyle w:val="Default"/>
              <w:jc w:val="both"/>
              <w:rPr>
                <w:rFonts w:ascii="Century Gothic" w:hAnsi="Century Gothic" w:cs="ArialMT"/>
                <w:b/>
                <w:color w:val="231F20"/>
                <w:sz w:val="18"/>
                <w:szCs w:val="22"/>
                <w:lang w:eastAsia="fr-FR"/>
              </w:rPr>
            </w:pPr>
          </w:p>
        </w:tc>
        <w:tc>
          <w:tcPr>
            <w:tcW w:w="718" w:type="dxa"/>
            <w:vAlign w:val="center"/>
          </w:tcPr>
          <w:p w:rsidR="009004D0" w:rsidRPr="00364F0B" w:rsidRDefault="001E6B7E"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p 3</w:t>
            </w:r>
          </w:p>
        </w:tc>
      </w:tr>
      <w:tr w:rsidR="001E6B7E" w:rsidRPr="005E54CC" w:rsidTr="005B6802">
        <w:trPr>
          <w:trHeight w:hRule="exact" w:val="289"/>
        </w:trPr>
        <w:tc>
          <w:tcPr>
            <w:tcW w:w="1401" w:type="dxa"/>
            <w:vAlign w:val="center"/>
          </w:tcPr>
          <w:p w:rsidR="001E6B7E" w:rsidRPr="00364F0B" w:rsidRDefault="001E6B7E"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Article 6 :</w:t>
            </w:r>
          </w:p>
        </w:tc>
        <w:tc>
          <w:tcPr>
            <w:tcW w:w="7891" w:type="dxa"/>
            <w:vAlign w:val="center"/>
          </w:tcPr>
          <w:p w:rsidR="001E6B7E" w:rsidRPr="00364F0B" w:rsidRDefault="001E6B7E"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Exécution des activités professionnelles</w:t>
            </w:r>
          </w:p>
        </w:tc>
        <w:tc>
          <w:tcPr>
            <w:tcW w:w="718" w:type="dxa"/>
            <w:vAlign w:val="center"/>
          </w:tcPr>
          <w:p w:rsidR="001E6B7E" w:rsidRPr="00364F0B" w:rsidRDefault="001E6B7E"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p 3</w:t>
            </w:r>
          </w:p>
        </w:tc>
      </w:tr>
      <w:tr w:rsidR="001E6B7E" w:rsidRPr="005E54CC" w:rsidTr="005B6802">
        <w:trPr>
          <w:trHeight w:hRule="exact" w:val="231"/>
        </w:trPr>
        <w:tc>
          <w:tcPr>
            <w:tcW w:w="1401" w:type="dxa"/>
            <w:vAlign w:val="center"/>
          </w:tcPr>
          <w:p w:rsidR="001E6B7E" w:rsidRPr="00364F0B" w:rsidRDefault="001E6B7E" w:rsidP="005B6802">
            <w:pPr>
              <w:spacing w:after="0" w:line="240" w:lineRule="auto"/>
              <w:jc w:val="both"/>
              <w:rPr>
                <w:rFonts w:ascii="Century Gothic" w:hAnsi="Century Gothic"/>
                <w:bCs/>
                <w:i/>
                <w:iCs/>
                <w:sz w:val="18"/>
                <w:szCs w:val="20"/>
                <w:highlight w:val="yellow"/>
              </w:rPr>
            </w:pPr>
          </w:p>
        </w:tc>
        <w:tc>
          <w:tcPr>
            <w:tcW w:w="7891" w:type="dxa"/>
            <w:vAlign w:val="center"/>
          </w:tcPr>
          <w:p w:rsidR="001E6B7E" w:rsidRPr="00364F0B" w:rsidRDefault="001E6B7E" w:rsidP="005B6802">
            <w:pPr>
              <w:pStyle w:val="Default"/>
              <w:jc w:val="both"/>
              <w:rPr>
                <w:rFonts w:ascii="Century Gothic" w:hAnsi="Century Gothic"/>
                <w:bCs/>
                <w:i/>
                <w:iCs/>
                <w:color w:val="auto"/>
                <w:sz w:val="18"/>
                <w:szCs w:val="20"/>
                <w:highlight w:val="yellow"/>
              </w:rPr>
            </w:pPr>
          </w:p>
        </w:tc>
        <w:tc>
          <w:tcPr>
            <w:tcW w:w="718" w:type="dxa"/>
            <w:vAlign w:val="center"/>
          </w:tcPr>
          <w:p w:rsidR="001E6B7E" w:rsidRPr="00364F0B" w:rsidRDefault="001E6B7E" w:rsidP="005B6802">
            <w:pPr>
              <w:spacing w:after="0" w:line="240" w:lineRule="auto"/>
              <w:jc w:val="both"/>
              <w:rPr>
                <w:rFonts w:ascii="Century Gothic" w:hAnsi="Century Gothic"/>
                <w:sz w:val="18"/>
                <w:szCs w:val="20"/>
                <w:highlight w:val="yellow"/>
              </w:rPr>
            </w:pPr>
          </w:p>
        </w:tc>
      </w:tr>
      <w:tr w:rsidR="001E6B7E" w:rsidRPr="005E54CC" w:rsidTr="005B6802">
        <w:trPr>
          <w:trHeight w:hRule="exact" w:val="346"/>
        </w:trPr>
        <w:tc>
          <w:tcPr>
            <w:tcW w:w="9292" w:type="dxa"/>
            <w:gridSpan w:val="2"/>
            <w:vAlign w:val="center"/>
          </w:tcPr>
          <w:p w:rsidR="001E6B7E" w:rsidRPr="00364F0B" w:rsidRDefault="001E6B7E" w:rsidP="005B6802">
            <w:pPr>
              <w:pStyle w:val="Default"/>
              <w:jc w:val="both"/>
              <w:rPr>
                <w:rFonts w:ascii="Century Gothic" w:hAnsi="Century Gothic" w:cs="Arial"/>
                <w:b/>
                <w:noProof/>
                <w:color w:val="365F91"/>
                <w:sz w:val="18"/>
                <w:szCs w:val="22"/>
              </w:rPr>
            </w:pPr>
            <w:r w:rsidRPr="00364F0B">
              <w:rPr>
                <w:rFonts w:ascii="Century Gothic" w:hAnsi="Century Gothic" w:cs="Arial"/>
                <w:b/>
                <w:noProof/>
                <w:color w:val="365F91"/>
                <w:sz w:val="18"/>
                <w:szCs w:val="22"/>
              </w:rPr>
              <w:t>IIème PARTIE : ORGANISATION DE LA PREVENTION DES RISQUES PROFESSIONNELS</w:t>
            </w:r>
          </w:p>
        </w:tc>
        <w:tc>
          <w:tcPr>
            <w:tcW w:w="718" w:type="dxa"/>
            <w:vAlign w:val="center"/>
          </w:tcPr>
          <w:p w:rsidR="001E6B7E" w:rsidRPr="00364F0B" w:rsidRDefault="001E6B7E" w:rsidP="005B6802">
            <w:pPr>
              <w:spacing w:after="0" w:line="240" w:lineRule="auto"/>
              <w:jc w:val="both"/>
              <w:rPr>
                <w:rFonts w:ascii="Century Gothic" w:hAnsi="Century Gothic" w:cs="Arial"/>
                <w:b/>
                <w:noProof/>
                <w:color w:val="365F91"/>
                <w:sz w:val="18"/>
              </w:rPr>
            </w:pPr>
          </w:p>
        </w:tc>
      </w:tr>
      <w:tr w:rsidR="001E6B7E" w:rsidRPr="005E54CC" w:rsidTr="005B6802">
        <w:trPr>
          <w:trHeight w:hRule="exact" w:val="346"/>
        </w:trPr>
        <w:tc>
          <w:tcPr>
            <w:tcW w:w="1401" w:type="dxa"/>
            <w:vAlign w:val="center"/>
          </w:tcPr>
          <w:p w:rsidR="001E6B7E" w:rsidRPr="00364F0B" w:rsidRDefault="001E6B7E"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Article 7 :</w:t>
            </w:r>
          </w:p>
        </w:tc>
        <w:tc>
          <w:tcPr>
            <w:tcW w:w="7891" w:type="dxa"/>
            <w:vAlign w:val="center"/>
          </w:tcPr>
          <w:p w:rsidR="001E6B7E" w:rsidRPr="00364F0B" w:rsidRDefault="001E6B7E"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Assistant et Conseiller en prévention</w:t>
            </w:r>
          </w:p>
        </w:tc>
        <w:tc>
          <w:tcPr>
            <w:tcW w:w="718" w:type="dxa"/>
            <w:vAlign w:val="center"/>
          </w:tcPr>
          <w:p w:rsidR="001E6B7E" w:rsidRPr="00364F0B" w:rsidRDefault="001E6B7E"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p 3</w:t>
            </w:r>
          </w:p>
        </w:tc>
      </w:tr>
      <w:tr w:rsidR="001E6B7E" w:rsidRPr="005E54CC" w:rsidTr="005B6802">
        <w:trPr>
          <w:trHeight w:hRule="exact" w:val="346"/>
        </w:trPr>
        <w:tc>
          <w:tcPr>
            <w:tcW w:w="1401" w:type="dxa"/>
            <w:vAlign w:val="center"/>
          </w:tcPr>
          <w:p w:rsidR="001E6B7E" w:rsidRPr="00364F0B" w:rsidRDefault="001E6B7E"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Article 8 :</w:t>
            </w:r>
          </w:p>
        </w:tc>
        <w:tc>
          <w:tcPr>
            <w:tcW w:w="7891" w:type="dxa"/>
            <w:vAlign w:val="center"/>
          </w:tcPr>
          <w:p w:rsidR="001E6B7E" w:rsidRPr="00364F0B" w:rsidRDefault="001E6B7E"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Registre de santé et de sécurité au Travail</w:t>
            </w:r>
          </w:p>
        </w:tc>
        <w:tc>
          <w:tcPr>
            <w:tcW w:w="718" w:type="dxa"/>
            <w:vAlign w:val="center"/>
          </w:tcPr>
          <w:p w:rsidR="001E6B7E" w:rsidRPr="00364F0B" w:rsidRDefault="001E6B7E"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p 3</w:t>
            </w:r>
          </w:p>
        </w:tc>
      </w:tr>
      <w:tr w:rsidR="001E6B7E" w:rsidRPr="005E54CC" w:rsidTr="005B6802">
        <w:trPr>
          <w:trHeight w:hRule="exact" w:val="346"/>
        </w:trPr>
        <w:tc>
          <w:tcPr>
            <w:tcW w:w="1401" w:type="dxa"/>
            <w:vAlign w:val="center"/>
          </w:tcPr>
          <w:p w:rsidR="001E6B7E" w:rsidRPr="00364F0B" w:rsidRDefault="001E6B7E"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Article 9 :</w:t>
            </w:r>
          </w:p>
        </w:tc>
        <w:tc>
          <w:tcPr>
            <w:tcW w:w="7891" w:type="dxa"/>
            <w:vAlign w:val="center"/>
          </w:tcPr>
          <w:p w:rsidR="001E6B7E" w:rsidRPr="00364F0B" w:rsidRDefault="008625E6" w:rsidP="005B6802">
            <w:pPr>
              <w:pStyle w:val="Default"/>
              <w:jc w:val="both"/>
              <w:rPr>
                <w:rFonts w:ascii="Century Gothic" w:hAnsi="Century Gothic" w:cs="ArialMT"/>
                <w:b/>
                <w:color w:val="231F20"/>
                <w:sz w:val="18"/>
                <w:szCs w:val="22"/>
                <w:lang w:eastAsia="fr-FR"/>
              </w:rPr>
            </w:pPr>
            <w:r w:rsidRPr="001B0494">
              <w:rPr>
                <w:rFonts w:ascii="Century Gothic" w:hAnsi="Century Gothic" w:cs="ArialMT"/>
                <w:b/>
                <w:color w:val="auto"/>
                <w:sz w:val="18"/>
                <w:szCs w:val="22"/>
                <w:lang w:eastAsia="fr-FR"/>
              </w:rPr>
              <w:t>Document Unique d’</w:t>
            </w:r>
            <w:r w:rsidR="005B3A3A" w:rsidRPr="001B0494">
              <w:rPr>
                <w:rFonts w:ascii="Century Gothic" w:hAnsi="Century Gothic" w:cs="ArialMT"/>
                <w:b/>
                <w:color w:val="auto"/>
                <w:sz w:val="18"/>
                <w:szCs w:val="22"/>
                <w:lang w:eastAsia="fr-FR"/>
              </w:rPr>
              <w:t>É</w:t>
            </w:r>
            <w:r w:rsidRPr="001B0494">
              <w:rPr>
                <w:rFonts w:ascii="Century Gothic" w:hAnsi="Century Gothic" w:cs="ArialMT"/>
                <w:b/>
                <w:color w:val="auto"/>
                <w:sz w:val="18"/>
                <w:szCs w:val="22"/>
                <w:lang w:eastAsia="fr-FR"/>
              </w:rPr>
              <w:t>valuation des Risques Professionnelles</w:t>
            </w:r>
          </w:p>
        </w:tc>
        <w:tc>
          <w:tcPr>
            <w:tcW w:w="718" w:type="dxa"/>
            <w:vAlign w:val="center"/>
          </w:tcPr>
          <w:p w:rsidR="001E6B7E" w:rsidRPr="00364F0B" w:rsidRDefault="001E6B7E" w:rsidP="006757C5">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 xml:space="preserve">p </w:t>
            </w:r>
            <w:r w:rsidR="006757C5">
              <w:rPr>
                <w:rFonts w:ascii="Century Gothic" w:hAnsi="Century Gothic" w:cs="ArialMT"/>
                <w:b/>
                <w:color w:val="231F20"/>
                <w:sz w:val="18"/>
                <w:szCs w:val="22"/>
                <w:lang w:eastAsia="fr-FR"/>
              </w:rPr>
              <w:t>4</w:t>
            </w:r>
          </w:p>
        </w:tc>
      </w:tr>
      <w:tr w:rsidR="001E6B7E" w:rsidRPr="005E54CC" w:rsidTr="005B6802">
        <w:trPr>
          <w:trHeight w:hRule="exact" w:val="346"/>
        </w:trPr>
        <w:tc>
          <w:tcPr>
            <w:tcW w:w="1401" w:type="dxa"/>
            <w:vAlign w:val="center"/>
          </w:tcPr>
          <w:p w:rsidR="001E6B7E" w:rsidRPr="00364F0B" w:rsidRDefault="001E6B7E"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Article 10 :</w:t>
            </w:r>
          </w:p>
        </w:tc>
        <w:tc>
          <w:tcPr>
            <w:tcW w:w="7891" w:type="dxa"/>
            <w:vAlign w:val="center"/>
          </w:tcPr>
          <w:p w:rsidR="001E6B7E" w:rsidRPr="00364F0B" w:rsidRDefault="001E6B7E"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Droit d’alerte et de retrait</w:t>
            </w:r>
          </w:p>
        </w:tc>
        <w:tc>
          <w:tcPr>
            <w:tcW w:w="718" w:type="dxa"/>
            <w:vAlign w:val="center"/>
          </w:tcPr>
          <w:p w:rsidR="001E6B7E" w:rsidRPr="00364F0B" w:rsidRDefault="001E6B7E"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p 4</w:t>
            </w:r>
          </w:p>
        </w:tc>
      </w:tr>
      <w:tr w:rsidR="001E6B7E" w:rsidRPr="005E54CC" w:rsidTr="005B6802">
        <w:trPr>
          <w:trHeight w:hRule="exact" w:val="231"/>
        </w:trPr>
        <w:tc>
          <w:tcPr>
            <w:tcW w:w="1401" w:type="dxa"/>
            <w:vAlign w:val="center"/>
          </w:tcPr>
          <w:p w:rsidR="001E6B7E" w:rsidRPr="00364F0B" w:rsidRDefault="001E6B7E" w:rsidP="005B6802">
            <w:pPr>
              <w:spacing w:after="0" w:line="240" w:lineRule="auto"/>
              <w:jc w:val="both"/>
              <w:rPr>
                <w:rFonts w:ascii="Century Gothic" w:hAnsi="Century Gothic"/>
                <w:bCs/>
                <w:i/>
                <w:iCs/>
                <w:sz w:val="18"/>
                <w:szCs w:val="20"/>
                <w:highlight w:val="yellow"/>
              </w:rPr>
            </w:pPr>
          </w:p>
        </w:tc>
        <w:tc>
          <w:tcPr>
            <w:tcW w:w="7891" w:type="dxa"/>
            <w:vAlign w:val="center"/>
          </w:tcPr>
          <w:p w:rsidR="001E6B7E" w:rsidRPr="00364F0B" w:rsidRDefault="001E6B7E" w:rsidP="005B6802">
            <w:pPr>
              <w:pStyle w:val="Default"/>
              <w:jc w:val="both"/>
              <w:rPr>
                <w:rFonts w:ascii="Century Gothic" w:hAnsi="Century Gothic" w:cs="ArialMT"/>
                <w:b/>
                <w:color w:val="231F20"/>
                <w:sz w:val="18"/>
                <w:lang w:eastAsia="fr-FR"/>
              </w:rPr>
            </w:pPr>
          </w:p>
        </w:tc>
        <w:tc>
          <w:tcPr>
            <w:tcW w:w="718" w:type="dxa"/>
            <w:vAlign w:val="center"/>
          </w:tcPr>
          <w:p w:rsidR="001E6B7E" w:rsidRPr="00364F0B" w:rsidRDefault="001E6B7E" w:rsidP="005B6802">
            <w:pPr>
              <w:spacing w:after="0" w:line="240" w:lineRule="auto"/>
              <w:jc w:val="both"/>
              <w:rPr>
                <w:rFonts w:ascii="Century Gothic" w:hAnsi="Century Gothic"/>
                <w:sz w:val="18"/>
                <w:szCs w:val="20"/>
                <w:highlight w:val="yellow"/>
              </w:rPr>
            </w:pPr>
          </w:p>
        </w:tc>
      </w:tr>
      <w:tr w:rsidR="001E6B7E" w:rsidRPr="005E54CC" w:rsidTr="005B6802">
        <w:trPr>
          <w:trHeight w:hRule="exact" w:val="346"/>
        </w:trPr>
        <w:tc>
          <w:tcPr>
            <w:tcW w:w="9292" w:type="dxa"/>
            <w:gridSpan w:val="2"/>
            <w:vAlign w:val="center"/>
          </w:tcPr>
          <w:p w:rsidR="001E6B7E" w:rsidRPr="00364F0B" w:rsidRDefault="001E6B7E" w:rsidP="005B6802">
            <w:pPr>
              <w:autoSpaceDE w:val="0"/>
              <w:autoSpaceDN w:val="0"/>
              <w:adjustRightInd w:val="0"/>
              <w:spacing w:after="0" w:line="240" w:lineRule="auto"/>
              <w:jc w:val="both"/>
              <w:rPr>
                <w:rFonts w:ascii="Century Gothic" w:hAnsi="Century Gothic" w:cs="Arial"/>
                <w:b/>
                <w:noProof/>
                <w:color w:val="365F91"/>
                <w:sz w:val="18"/>
              </w:rPr>
            </w:pPr>
            <w:r w:rsidRPr="00364F0B">
              <w:rPr>
                <w:rFonts w:ascii="Century Gothic" w:hAnsi="Century Gothic" w:cs="Arial"/>
                <w:b/>
                <w:noProof/>
                <w:color w:val="365F91"/>
                <w:sz w:val="18"/>
              </w:rPr>
              <w:t xml:space="preserve">IIIème PARTIE : </w:t>
            </w:r>
            <w:r w:rsidR="00286D60">
              <w:rPr>
                <w:rFonts w:ascii="Century Gothic" w:hAnsi="Century Gothic" w:cs="Arial"/>
                <w:b/>
                <w:noProof/>
                <w:color w:val="365F91"/>
                <w:sz w:val="18"/>
              </w:rPr>
              <w:t>SANTE</w:t>
            </w:r>
            <w:r w:rsidRPr="00364F0B">
              <w:rPr>
                <w:rFonts w:ascii="Century Gothic" w:hAnsi="Century Gothic" w:cs="Arial"/>
                <w:b/>
                <w:noProof/>
                <w:color w:val="365F91"/>
                <w:sz w:val="18"/>
              </w:rPr>
              <w:t xml:space="preserve"> ET SECURITE</w:t>
            </w:r>
          </w:p>
        </w:tc>
        <w:tc>
          <w:tcPr>
            <w:tcW w:w="718" w:type="dxa"/>
            <w:vAlign w:val="center"/>
          </w:tcPr>
          <w:p w:rsidR="001E6B7E" w:rsidRPr="00364F0B" w:rsidRDefault="001E6B7E" w:rsidP="005B6802">
            <w:pPr>
              <w:spacing w:after="0" w:line="240" w:lineRule="auto"/>
              <w:jc w:val="both"/>
              <w:rPr>
                <w:rFonts w:ascii="Century Gothic" w:hAnsi="Century Gothic" w:cs="Arial"/>
                <w:b/>
                <w:noProof/>
                <w:color w:val="365F91"/>
                <w:sz w:val="18"/>
              </w:rPr>
            </w:pPr>
          </w:p>
        </w:tc>
      </w:tr>
      <w:tr w:rsidR="001E6B7E" w:rsidRPr="005E54CC" w:rsidTr="005B6802">
        <w:trPr>
          <w:trHeight w:hRule="exact" w:val="346"/>
        </w:trPr>
        <w:tc>
          <w:tcPr>
            <w:tcW w:w="1401" w:type="dxa"/>
            <w:vAlign w:val="center"/>
          </w:tcPr>
          <w:p w:rsidR="001E6B7E" w:rsidRPr="00364F0B" w:rsidRDefault="001E6B7E"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Article 11 :</w:t>
            </w:r>
          </w:p>
        </w:tc>
        <w:tc>
          <w:tcPr>
            <w:tcW w:w="7891" w:type="dxa"/>
            <w:vAlign w:val="center"/>
          </w:tcPr>
          <w:p w:rsidR="001E6B7E" w:rsidRPr="00364F0B" w:rsidRDefault="001E6B7E"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Formation et information</w:t>
            </w:r>
          </w:p>
        </w:tc>
        <w:tc>
          <w:tcPr>
            <w:tcW w:w="718" w:type="dxa"/>
            <w:vAlign w:val="center"/>
          </w:tcPr>
          <w:p w:rsidR="001E6B7E" w:rsidRPr="00364F0B" w:rsidRDefault="001E6B7E"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p 4</w:t>
            </w:r>
          </w:p>
        </w:tc>
      </w:tr>
      <w:tr w:rsidR="001E6B7E" w:rsidRPr="005E54CC" w:rsidTr="005B6802">
        <w:trPr>
          <w:trHeight w:hRule="exact" w:val="346"/>
        </w:trPr>
        <w:tc>
          <w:tcPr>
            <w:tcW w:w="1401" w:type="dxa"/>
            <w:vAlign w:val="center"/>
          </w:tcPr>
          <w:p w:rsidR="001E6B7E" w:rsidRPr="00364F0B" w:rsidRDefault="001E6B7E"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Article 12 :</w:t>
            </w:r>
          </w:p>
        </w:tc>
        <w:tc>
          <w:tcPr>
            <w:tcW w:w="7891" w:type="dxa"/>
            <w:vAlign w:val="center"/>
          </w:tcPr>
          <w:p w:rsidR="001E6B7E" w:rsidRPr="00364F0B" w:rsidRDefault="001E6B7E"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Respect des règles d’hygiène et de sécurité</w:t>
            </w:r>
          </w:p>
        </w:tc>
        <w:tc>
          <w:tcPr>
            <w:tcW w:w="718" w:type="dxa"/>
            <w:vAlign w:val="center"/>
          </w:tcPr>
          <w:p w:rsidR="001E6B7E" w:rsidRPr="00364F0B" w:rsidRDefault="001E6B7E"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p 4</w:t>
            </w:r>
          </w:p>
        </w:tc>
      </w:tr>
      <w:tr w:rsidR="001E6B7E" w:rsidRPr="005E54CC" w:rsidTr="005B6802">
        <w:trPr>
          <w:trHeight w:hRule="exact" w:val="346"/>
        </w:trPr>
        <w:tc>
          <w:tcPr>
            <w:tcW w:w="1401" w:type="dxa"/>
            <w:vAlign w:val="center"/>
          </w:tcPr>
          <w:p w:rsidR="001E6B7E" w:rsidRPr="00364F0B" w:rsidRDefault="001E6B7E"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Article 13 :</w:t>
            </w:r>
          </w:p>
        </w:tc>
        <w:tc>
          <w:tcPr>
            <w:tcW w:w="7891" w:type="dxa"/>
            <w:vAlign w:val="center"/>
          </w:tcPr>
          <w:p w:rsidR="001E6B7E" w:rsidRPr="00364F0B" w:rsidRDefault="001E6B7E"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Les équipements de travail et les locaux</w:t>
            </w:r>
          </w:p>
        </w:tc>
        <w:tc>
          <w:tcPr>
            <w:tcW w:w="718" w:type="dxa"/>
            <w:vAlign w:val="center"/>
          </w:tcPr>
          <w:p w:rsidR="001E6B7E" w:rsidRPr="00364F0B" w:rsidRDefault="001E6B7E"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 xml:space="preserve">p </w:t>
            </w:r>
            <w:r w:rsidR="006757C5">
              <w:rPr>
                <w:rFonts w:ascii="Century Gothic" w:hAnsi="Century Gothic" w:cs="ArialMT"/>
                <w:b/>
                <w:color w:val="231F20"/>
                <w:sz w:val="18"/>
                <w:szCs w:val="22"/>
                <w:lang w:eastAsia="fr-FR"/>
              </w:rPr>
              <w:t>5</w:t>
            </w:r>
          </w:p>
        </w:tc>
      </w:tr>
      <w:tr w:rsidR="001E6B7E" w:rsidRPr="005E54CC" w:rsidTr="005B6802">
        <w:trPr>
          <w:trHeight w:hRule="exact" w:val="346"/>
        </w:trPr>
        <w:tc>
          <w:tcPr>
            <w:tcW w:w="1401" w:type="dxa"/>
            <w:vAlign w:val="center"/>
          </w:tcPr>
          <w:p w:rsidR="001E6B7E" w:rsidRPr="00364F0B" w:rsidRDefault="001E6B7E"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Article 14 :</w:t>
            </w:r>
          </w:p>
        </w:tc>
        <w:tc>
          <w:tcPr>
            <w:tcW w:w="7891" w:type="dxa"/>
            <w:vAlign w:val="center"/>
          </w:tcPr>
          <w:p w:rsidR="001E6B7E" w:rsidRPr="00364F0B" w:rsidRDefault="001E6B7E"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Accidents de service/travail et maladies professionnelles ou à caractère professionnel</w:t>
            </w:r>
          </w:p>
        </w:tc>
        <w:tc>
          <w:tcPr>
            <w:tcW w:w="718" w:type="dxa"/>
            <w:vAlign w:val="center"/>
          </w:tcPr>
          <w:p w:rsidR="001E6B7E" w:rsidRPr="00364F0B" w:rsidRDefault="001E6B7E"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p 5</w:t>
            </w:r>
          </w:p>
        </w:tc>
      </w:tr>
      <w:tr w:rsidR="001E6B7E" w:rsidRPr="005E54CC" w:rsidTr="005B6802">
        <w:trPr>
          <w:trHeight w:hRule="exact" w:val="346"/>
        </w:trPr>
        <w:tc>
          <w:tcPr>
            <w:tcW w:w="1401" w:type="dxa"/>
            <w:vAlign w:val="center"/>
          </w:tcPr>
          <w:p w:rsidR="001E6B7E" w:rsidRPr="00364F0B" w:rsidRDefault="001E6B7E"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Article 15 :</w:t>
            </w:r>
          </w:p>
        </w:tc>
        <w:tc>
          <w:tcPr>
            <w:tcW w:w="7891" w:type="dxa"/>
            <w:vAlign w:val="center"/>
          </w:tcPr>
          <w:p w:rsidR="001E6B7E" w:rsidRPr="00364F0B" w:rsidRDefault="001E6B7E"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Examens médicaux</w:t>
            </w:r>
          </w:p>
        </w:tc>
        <w:tc>
          <w:tcPr>
            <w:tcW w:w="718" w:type="dxa"/>
            <w:vAlign w:val="center"/>
          </w:tcPr>
          <w:p w:rsidR="001E6B7E" w:rsidRPr="00364F0B" w:rsidRDefault="001E6B7E"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p 5</w:t>
            </w:r>
          </w:p>
        </w:tc>
      </w:tr>
      <w:tr w:rsidR="001E6B7E" w:rsidRPr="005E54CC" w:rsidTr="005B6802">
        <w:trPr>
          <w:trHeight w:hRule="exact" w:val="346"/>
        </w:trPr>
        <w:tc>
          <w:tcPr>
            <w:tcW w:w="1401" w:type="dxa"/>
            <w:vAlign w:val="center"/>
          </w:tcPr>
          <w:p w:rsidR="001E6B7E" w:rsidRPr="00364F0B" w:rsidRDefault="001E6B7E"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Article 16 :</w:t>
            </w:r>
          </w:p>
        </w:tc>
        <w:tc>
          <w:tcPr>
            <w:tcW w:w="7891" w:type="dxa"/>
            <w:vAlign w:val="center"/>
          </w:tcPr>
          <w:p w:rsidR="001E6B7E" w:rsidRPr="00364F0B" w:rsidRDefault="001E6B7E"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Consommation de boissons alcoolisées</w:t>
            </w:r>
          </w:p>
        </w:tc>
        <w:tc>
          <w:tcPr>
            <w:tcW w:w="718" w:type="dxa"/>
            <w:vAlign w:val="center"/>
          </w:tcPr>
          <w:p w:rsidR="001E6B7E" w:rsidRPr="00364F0B" w:rsidRDefault="001E6B7E" w:rsidP="005B6802">
            <w:pPr>
              <w:spacing w:after="0" w:line="240" w:lineRule="auto"/>
              <w:jc w:val="both"/>
              <w:rPr>
                <w:rFonts w:ascii="Century Gothic" w:hAnsi="Century Gothic" w:cs="ArialMT"/>
                <w:b/>
                <w:color w:val="231F20"/>
                <w:sz w:val="18"/>
                <w:lang w:eastAsia="fr-FR"/>
              </w:rPr>
            </w:pPr>
            <w:r w:rsidRPr="00364F0B">
              <w:rPr>
                <w:rFonts w:ascii="Century Gothic" w:hAnsi="Century Gothic" w:cs="ArialMT"/>
                <w:b/>
                <w:color w:val="231F20"/>
                <w:sz w:val="18"/>
                <w:lang w:eastAsia="fr-FR"/>
              </w:rPr>
              <w:t>p 5</w:t>
            </w:r>
          </w:p>
        </w:tc>
      </w:tr>
      <w:tr w:rsidR="001E6B7E" w:rsidRPr="005E54CC" w:rsidTr="005B6802">
        <w:trPr>
          <w:trHeight w:hRule="exact" w:val="346"/>
        </w:trPr>
        <w:tc>
          <w:tcPr>
            <w:tcW w:w="1401" w:type="dxa"/>
            <w:vAlign w:val="center"/>
          </w:tcPr>
          <w:p w:rsidR="001E6B7E" w:rsidRPr="00364F0B" w:rsidRDefault="001E6B7E"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Article 17 :</w:t>
            </w:r>
          </w:p>
        </w:tc>
        <w:tc>
          <w:tcPr>
            <w:tcW w:w="7891" w:type="dxa"/>
            <w:vAlign w:val="center"/>
          </w:tcPr>
          <w:p w:rsidR="001E6B7E" w:rsidRPr="00364F0B" w:rsidRDefault="001E6B7E" w:rsidP="005B6802">
            <w:pPr>
              <w:autoSpaceDE w:val="0"/>
              <w:autoSpaceDN w:val="0"/>
              <w:adjustRightInd w:val="0"/>
              <w:spacing w:after="0" w:line="240" w:lineRule="auto"/>
              <w:jc w:val="both"/>
              <w:rPr>
                <w:rFonts w:ascii="Century Gothic" w:hAnsi="Century Gothic" w:cs="ArialMT"/>
                <w:b/>
                <w:color w:val="231F20"/>
                <w:sz w:val="18"/>
                <w:lang w:eastAsia="fr-FR"/>
              </w:rPr>
            </w:pPr>
            <w:r w:rsidRPr="00364F0B">
              <w:rPr>
                <w:rFonts w:ascii="Century Gothic" w:hAnsi="Century Gothic" w:cs="ArialMT"/>
                <w:b/>
                <w:color w:val="231F20"/>
                <w:sz w:val="18"/>
                <w:lang w:eastAsia="fr-FR"/>
              </w:rPr>
              <w:t>Recours à l’alcootest</w:t>
            </w:r>
          </w:p>
        </w:tc>
        <w:tc>
          <w:tcPr>
            <w:tcW w:w="718" w:type="dxa"/>
            <w:vAlign w:val="center"/>
          </w:tcPr>
          <w:p w:rsidR="001E6B7E" w:rsidRPr="00364F0B" w:rsidRDefault="001E6B7E" w:rsidP="005B6802">
            <w:pPr>
              <w:spacing w:after="0" w:line="240" w:lineRule="auto"/>
              <w:jc w:val="both"/>
              <w:rPr>
                <w:rFonts w:ascii="Century Gothic" w:hAnsi="Century Gothic" w:cs="ArialMT"/>
                <w:b/>
                <w:color w:val="231F20"/>
                <w:sz w:val="18"/>
                <w:lang w:eastAsia="fr-FR"/>
              </w:rPr>
            </w:pPr>
            <w:r w:rsidRPr="00364F0B">
              <w:rPr>
                <w:rFonts w:ascii="Century Gothic" w:hAnsi="Century Gothic" w:cs="ArialMT"/>
                <w:b/>
                <w:color w:val="231F20"/>
                <w:sz w:val="18"/>
                <w:lang w:eastAsia="fr-FR"/>
              </w:rPr>
              <w:t>p 5</w:t>
            </w:r>
          </w:p>
        </w:tc>
      </w:tr>
      <w:tr w:rsidR="001E6B7E" w:rsidRPr="005E54CC" w:rsidTr="005B6802">
        <w:trPr>
          <w:trHeight w:hRule="exact" w:val="346"/>
        </w:trPr>
        <w:tc>
          <w:tcPr>
            <w:tcW w:w="1401" w:type="dxa"/>
            <w:vAlign w:val="center"/>
          </w:tcPr>
          <w:p w:rsidR="001E6B7E" w:rsidRPr="00364F0B" w:rsidRDefault="001E6B7E"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Article 18 :</w:t>
            </w:r>
          </w:p>
        </w:tc>
        <w:tc>
          <w:tcPr>
            <w:tcW w:w="7891" w:type="dxa"/>
            <w:vAlign w:val="center"/>
          </w:tcPr>
          <w:p w:rsidR="001E6B7E" w:rsidRPr="00364F0B" w:rsidRDefault="00286D60" w:rsidP="005B6802">
            <w:pPr>
              <w:autoSpaceDE w:val="0"/>
              <w:autoSpaceDN w:val="0"/>
              <w:adjustRightInd w:val="0"/>
              <w:spacing w:after="0" w:line="240" w:lineRule="auto"/>
              <w:jc w:val="both"/>
              <w:rPr>
                <w:rFonts w:ascii="Century Gothic" w:hAnsi="Century Gothic" w:cs="ArialMT"/>
                <w:b/>
                <w:color w:val="231F20"/>
                <w:sz w:val="18"/>
                <w:lang w:eastAsia="fr-FR"/>
              </w:rPr>
            </w:pPr>
            <w:r w:rsidRPr="00286D60">
              <w:rPr>
                <w:rFonts w:ascii="Century Gothic" w:hAnsi="Century Gothic" w:cs="ArialMT"/>
                <w:b/>
                <w:color w:val="231F20"/>
                <w:sz w:val="18"/>
                <w:lang w:eastAsia="fr-FR"/>
              </w:rPr>
              <w:t>Consommation de tabac et usage de cigarette électronique</w:t>
            </w:r>
          </w:p>
        </w:tc>
        <w:tc>
          <w:tcPr>
            <w:tcW w:w="718" w:type="dxa"/>
            <w:vAlign w:val="center"/>
          </w:tcPr>
          <w:p w:rsidR="001E6B7E" w:rsidRPr="00364F0B" w:rsidRDefault="001E6B7E" w:rsidP="005B6802">
            <w:pPr>
              <w:spacing w:after="0" w:line="240" w:lineRule="auto"/>
              <w:jc w:val="both"/>
              <w:rPr>
                <w:rFonts w:ascii="Century Gothic" w:hAnsi="Century Gothic" w:cs="ArialMT"/>
                <w:b/>
                <w:color w:val="231F20"/>
                <w:sz w:val="18"/>
                <w:lang w:eastAsia="fr-FR"/>
              </w:rPr>
            </w:pPr>
            <w:r w:rsidRPr="00364F0B">
              <w:rPr>
                <w:rFonts w:ascii="Century Gothic" w:hAnsi="Century Gothic" w:cs="ArialMT"/>
                <w:b/>
                <w:color w:val="231F20"/>
                <w:sz w:val="18"/>
                <w:lang w:eastAsia="fr-FR"/>
              </w:rPr>
              <w:t>p 6</w:t>
            </w:r>
          </w:p>
        </w:tc>
      </w:tr>
      <w:tr w:rsidR="001E6B7E" w:rsidRPr="005E54CC" w:rsidTr="005B6802">
        <w:trPr>
          <w:trHeight w:hRule="exact" w:val="346"/>
        </w:trPr>
        <w:tc>
          <w:tcPr>
            <w:tcW w:w="1401" w:type="dxa"/>
            <w:vAlign w:val="center"/>
          </w:tcPr>
          <w:p w:rsidR="001E6B7E" w:rsidRPr="00364F0B" w:rsidRDefault="001E6B7E"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Article 19 :</w:t>
            </w:r>
          </w:p>
        </w:tc>
        <w:tc>
          <w:tcPr>
            <w:tcW w:w="7891" w:type="dxa"/>
            <w:vAlign w:val="center"/>
          </w:tcPr>
          <w:p w:rsidR="001E6B7E" w:rsidRPr="00364F0B" w:rsidRDefault="001E6B7E" w:rsidP="005B6802">
            <w:pPr>
              <w:autoSpaceDE w:val="0"/>
              <w:autoSpaceDN w:val="0"/>
              <w:adjustRightInd w:val="0"/>
              <w:spacing w:after="0" w:line="240" w:lineRule="auto"/>
              <w:jc w:val="both"/>
              <w:rPr>
                <w:rFonts w:ascii="Century Gothic" w:hAnsi="Century Gothic" w:cs="ArialMT"/>
                <w:b/>
                <w:color w:val="231F20"/>
                <w:sz w:val="18"/>
                <w:lang w:eastAsia="fr-FR"/>
              </w:rPr>
            </w:pPr>
            <w:r w:rsidRPr="00364F0B">
              <w:rPr>
                <w:rFonts w:ascii="Century Gothic" w:hAnsi="Century Gothic" w:cs="ArialMT"/>
                <w:b/>
                <w:color w:val="231F20"/>
                <w:sz w:val="18"/>
                <w:lang w:eastAsia="fr-FR"/>
              </w:rPr>
              <w:t>Consommation de stupéfiants</w:t>
            </w:r>
          </w:p>
        </w:tc>
        <w:tc>
          <w:tcPr>
            <w:tcW w:w="718" w:type="dxa"/>
            <w:vAlign w:val="center"/>
          </w:tcPr>
          <w:p w:rsidR="001E6B7E" w:rsidRPr="00364F0B" w:rsidRDefault="001E6B7E" w:rsidP="005B6802">
            <w:pPr>
              <w:spacing w:after="0" w:line="240" w:lineRule="auto"/>
              <w:jc w:val="both"/>
              <w:rPr>
                <w:rFonts w:ascii="Century Gothic" w:hAnsi="Century Gothic" w:cs="ArialMT"/>
                <w:b/>
                <w:color w:val="231F20"/>
                <w:sz w:val="18"/>
                <w:lang w:eastAsia="fr-FR"/>
              </w:rPr>
            </w:pPr>
            <w:r w:rsidRPr="00364F0B">
              <w:rPr>
                <w:rFonts w:ascii="Century Gothic" w:hAnsi="Century Gothic" w:cs="ArialMT"/>
                <w:b/>
                <w:color w:val="231F20"/>
                <w:sz w:val="18"/>
                <w:lang w:eastAsia="fr-FR"/>
              </w:rPr>
              <w:t>p 6</w:t>
            </w:r>
          </w:p>
        </w:tc>
      </w:tr>
      <w:tr w:rsidR="001E6B7E" w:rsidRPr="005E54CC" w:rsidTr="005B6802">
        <w:trPr>
          <w:trHeight w:hRule="exact" w:val="346"/>
        </w:trPr>
        <w:tc>
          <w:tcPr>
            <w:tcW w:w="1401" w:type="dxa"/>
            <w:vAlign w:val="center"/>
          </w:tcPr>
          <w:p w:rsidR="001E6B7E" w:rsidRPr="00364F0B" w:rsidRDefault="001E6B7E"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Article 20 :</w:t>
            </w:r>
          </w:p>
        </w:tc>
        <w:tc>
          <w:tcPr>
            <w:tcW w:w="7891" w:type="dxa"/>
            <w:vAlign w:val="center"/>
          </w:tcPr>
          <w:p w:rsidR="001E6B7E" w:rsidRPr="00364F0B" w:rsidRDefault="001E6B7E"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Harcèlement moral</w:t>
            </w:r>
          </w:p>
        </w:tc>
        <w:tc>
          <w:tcPr>
            <w:tcW w:w="718" w:type="dxa"/>
            <w:vAlign w:val="center"/>
          </w:tcPr>
          <w:p w:rsidR="001E6B7E" w:rsidRPr="00364F0B" w:rsidRDefault="001E6B7E" w:rsidP="005B6802">
            <w:pPr>
              <w:spacing w:after="0" w:line="240" w:lineRule="auto"/>
              <w:jc w:val="both"/>
              <w:rPr>
                <w:rFonts w:ascii="Century Gothic" w:hAnsi="Century Gothic" w:cs="ArialMT"/>
                <w:b/>
                <w:color w:val="231F20"/>
                <w:sz w:val="18"/>
                <w:lang w:eastAsia="fr-FR"/>
              </w:rPr>
            </w:pPr>
            <w:r w:rsidRPr="00364F0B">
              <w:rPr>
                <w:rFonts w:ascii="Century Gothic" w:hAnsi="Century Gothic" w:cs="ArialMT"/>
                <w:b/>
                <w:color w:val="231F20"/>
                <w:sz w:val="18"/>
                <w:lang w:eastAsia="fr-FR"/>
              </w:rPr>
              <w:t>p 6</w:t>
            </w:r>
          </w:p>
        </w:tc>
      </w:tr>
      <w:tr w:rsidR="00364F0B" w:rsidRPr="005E54CC" w:rsidTr="005B6802">
        <w:trPr>
          <w:trHeight w:hRule="exact" w:val="346"/>
        </w:trPr>
        <w:tc>
          <w:tcPr>
            <w:tcW w:w="1401" w:type="dxa"/>
            <w:vAlign w:val="center"/>
          </w:tcPr>
          <w:p w:rsidR="00364F0B" w:rsidRPr="00364F0B" w:rsidRDefault="00364F0B"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Article 21 :</w:t>
            </w:r>
          </w:p>
        </w:tc>
        <w:tc>
          <w:tcPr>
            <w:tcW w:w="7891" w:type="dxa"/>
            <w:vAlign w:val="center"/>
          </w:tcPr>
          <w:p w:rsidR="00364F0B" w:rsidRPr="00364F0B" w:rsidRDefault="00364F0B"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Harcèlement sexuel</w:t>
            </w:r>
          </w:p>
        </w:tc>
        <w:tc>
          <w:tcPr>
            <w:tcW w:w="718" w:type="dxa"/>
            <w:vAlign w:val="center"/>
          </w:tcPr>
          <w:p w:rsidR="00364F0B" w:rsidRPr="00364F0B" w:rsidRDefault="006757C5" w:rsidP="005B6802">
            <w:pPr>
              <w:spacing w:after="0" w:line="240" w:lineRule="auto"/>
              <w:jc w:val="both"/>
              <w:rPr>
                <w:rFonts w:ascii="Century Gothic" w:hAnsi="Century Gothic" w:cs="ArialMT"/>
                <w:b/>
                <w:color w:val="231F20"/>
                <w:sz w:val="18"/>
                <w:lang w:eastAsia="fr-FR"/>
              </w:rPr>
            </w:pPr>
            <w:r>
              <w:rPr>
                <w:rFonts w:ascii="Century Gothic" w:hAnsi="Century Gothic" w:cs="ArialMT"/>
                <w:b/>
                <w:color w:val="231F20"/>
                <w:sz w:val="18"/>
                <w:lang w:eastAsia="fr-FR"/>
              </w:rPr>
              <w:t>p 7</w:t>
            </w:r>
          </w:p>
        </w:tc>
      </w:tr>
      <w:tr w:rsidR="00364F0B" w:rsidRPr="005E54CC" w:rsidTr="005B6802">
        <w:trPr>
          <w:trHeight w:hRule="exact" w:val="346"/>
        </w:trPr>
        <w:tc>
          <w:tcPr>
            <w:tcW w:w="1401" w:type="dxa"/>
            <w:vAlign w:val="center"/>
          </w:tcPr>
          <w:p w:rsidR="00364F0B" w:rsidRPr="00364F0B" w:rsidRDefault="00364F0B"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Article 22 :</w:t>
            </w:r>
          </w:p>
        </w:tc>
        <w:tc>
          <w:tcPr>
            <w:tcW w:w="7891" w:type="dxa"/>
            <w:vAlign w:val="center"/>
          </w:tcPr>
          <w:p w:rsidR="00364F0B" w:rsidRPr="00364F0B" w:rsidRDefault="00364F0B"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Repas</w:t>
            </w:r>
          </w:p>
        </w:tc>
        <w:tc>
          <w:tcPr>
            <w:tcW w:w="718" w:type="dxa"/>
            <w:vAlign w:val="center"/>
          </w:tcPr>
          <w:p w:rsidR="00364F0B" w:rsidRPr="00364F0B" w:rsidRDefault="0075218E" w:rsidP="005B6802">
            <w:pPr>
              <w:spacing w:after="0" w:line="240" w:lineRule="auto"/>
              <w:jc w:val="both"/>
              <w:rPr>
                <w:rFonts w:ascii="Century Gothic" w:hAnsi="Century Gothic" w:cs="ArialMT"/>
                <w:b/>
                <w:color w:val="231F20"/>
                <w:sz w:val="18"/>
                <w:lang w:eastAsia="fr-FR"/>
              </w:rPr>
            </w:pPr>
            <w:r w:rsidRPr="00364F0B">
              <w:rPr>
                <w:rFonts w:ascii="Century Gothic" w:hAnsi="Century Gothic" w:cs="ArialMT"/>
                <w:b/>
                <w:color w:val="231F20"/>
                <w:sz w:val="18"/>
                <w:lang w:eastAsia="fr-FR"/>
              </w:rPr>
              <w:t>p 7</w:t>
            </w:r>
          </w:p>
        </w:tc>
      </w:tr>
      <w:tr w:rsidR="00364F0B" w:rsidRPr="005E54CC" w:rsidTr="005B6802">
        <w:trPr>
          <w:trHeight w:hRule="exact" w:val="346"/>
        </w:trPr>
        <w:tc>
          <w:tcPr>
            <w:tcW w:w="1401" w:type="dxa"/>
            <w:vAlign w:val="center"/>
          </w:tcPr>
          <w:p w:rsidR="00364F0B" w:rsidRPr="00364F0B" w:rsidRDefault="00364F0B"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Article 23 :</w:t>
            </w:r>
          </w:p>
        </w:tc>
        <w:tc>
          <w:tcPr>
            <w:tcW w:w="7891" w:type="dxa"/>
            <w:vAlign w:val="center"/>
          </w:tcPr>
          <w:p w:rsidR="00364F0B" w:rsidRPr="00364F0B" w:rsidRDefault="00364F0B"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Hygiène des locaux</w:t>
            </w:r>
          </w:p>
        </w:tc>
        <w:tc>
          <w:tcPr>
            <w:tcW w:w="718" w:type="dxa"/>
            <w:vAlign w:val="center"/>
          </w:tcPr>
          <w:p w:rsidR="00364F0B" w:rsidRPr="00364F0B" w:rsidRDefault="0075218E" w:rsidP="005B6802">
            <w:pPr>
              <w:spacing w:after="0" w:line="240" w:lineRule="auto"/>
              <w:jc w:val="both"/>
              <w:rPr>
                <w:rFonts w:ascii="Century Gothic" w:hAnsi="Century Gothic" w:cs="ArialMT"/>
                <w:b/>
                <w:color w:val="231F20"/>
                <w:sz w:val="18"/>
                <w:lang w:eastAsia="fr-FR"/>
              </w:rPr>
            </w:pPr>
            <w:r w:rsidRPr="00364F0B">
              <w:rPr>
                <w:rFonts w:ascii="Century Gothic" w:hAnsi="Century Gothic" w:cs="ArialMT"/>
                <w:b/>
                <w:color w:val="231F20"/>
                <w:sz w:val="18"/>
                <w:lang w:eastAsia="fr-FR"/>
              </w:rPr>
              <w:t>p 7</w:t>
            </w:r>
          </w:p>
        </w:tc>
      </w:tr>
      <w:tr w:rsidR="00364F0B" w:rsidRPr="005E54CC" w:rsidTr="005B6802">
        <w:trPr>
          <w:trHeight w:hRule="exact" w:val="346"/>
        </w:trPr>
        <w:tc>
          <w:tcPr>
            <w:tcW w:w="1401" w:type="dxa"/>
            <w:vAlign w:val="center"/>
          </w:tcPr>
          <w:p w:rsidR="00364F0B" w:rsidRPr="00364F0B" w:rsidRDefault="00364F0B"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Article 24 :</w:t>
            </w:r>
          </w:p>
        </w:tc>
        <w:tc>
          <w:tcPr>
            <w:tcW w:w="7891" w:type="dxa"/>
            <w:vAlign w:val="center"/>
          </w:tcPr>
          <w:p w:rsidR="00364F0B" w:rsidRPr="00364F0B" w:rsidRDefault="00364F0B"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Travaux salissants</w:t>
            </w:r>
          </w:p>
        </w:tc>
        <w:tc>
          <w:tcPr>
            <w:tcW w:w="718" w:type="dxa"/>
            <w:vAlign w:val="center"/>
          </w:tcPr>
          <w:p w:rsidR="00364F0B" w:rsidRPr="00364F0B" w:rsidRDefault="0075218E" w:rsidP="005B6802">
            <w:pPr>
              <w:spacing w:after="0" w:line="240" w:lineRule="auto"/>
              <w:jc w:val="both"/>
              <w:rPr>
                <w:rFonts w:ascii="Century Gothic" w:hAnsi="Century Gothic" w:cs="ArialMT"/>
                <w:b/>
                <w:color w:val="231F20"/>
                <w:sz w:val="18"/>
                <w:lang w:eastAsia="fr-FR"/>
              </w:rPr>
            </w:pPr>
            <w:r w:rsidRPr="00364F0B">
              <w:rPr>
                <w:rFonts w:ascii="Century Gothic" w:hAnsi="Century Gothic" w:cs="ArialMT"/>
                <w:b/>
                <w:color w:val="231F20"/>
                <w:sz w:val="18"/>
                <w:lang w:eastAsia="fr-FR"/>
              </w:rPr>
              <w:t>p 7</w:t>
            </w:r>
          </w:p>
        </w:tc>
      </w:tr>
      <w:tr w:rsidR="00364F0B" w:rsidRPr="005E54CC" w:rsidTr="005B6802">
        <w:trPr>
          <w:trHeight w:hRule="exact" w:val="346"/>
        </w:trPr>
        <w:tc>
          <w:tcPr>
            <w:tcW w:w="1401" w:type="dxa"/>
            <w:vAlign w:val="center"/>
          </w:tcPr>
          <w:p w:rsidR="00364F0B" w:rsidRPr="00364F0B" w:rsidRDefault="00364F0B"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Article 25 :</w:t>
            </w:r>
          </w:p>
        </w:tc>
        <w:tc>
          <w:tcPr>
            <w:tcW w:w="7891" w:type="dxa"/>
            <w:vAlign w:val="center"/>
          </w:tcPr>
          <w:p w:rsidR="00364F0B" w:rsidRPr="00364F0B" w:rsidRDefault="00364F0B"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Armoires individuelles</w:t>
            </w:r>
          </w:p>
        </w:tc>
        <w:tc>
          <w:tcPr>
            <w:tcW w:w="718" w:type="dxa"/>
            <w:vAlign w:val="center"/>
          </w:tcPr>
          <w:p w:rsidR="00364F0B" w:rsidRPr="00364F0B" w:rsidRDefault="0075218E" w:rsidP="005B6802">
            <w:pPr>
              <w:spacing w:after="0" w:line="240" w:lineRule="auto"/>
              <w:jc w:val="both"/>
              <w:rPr>
                <w:rFonts w:ascii="Century Gothic" w:hAnsi="Century Gothic" w:cs="ArialMT"/>
                <w:b/>
                <w:color w:val="231F20"/>
                <w:sz w:val="18"/>
                <w:lang w:eastAsia="fr-FR"/>
              </w:rPr>
            </w:pPr>
            <w:r w:rsidRPr="00364F0B">
              <w:rPr>
                <w:rFonts w:ascii="Century Gothic" w:hAnsi="Century Gothic" w:cs="ArialMT"/>
                <w:b/>
                <w:color w:val="231F20"/>
                <w:sz w:val="18"/>
                <w:lang w:eastAsia="fr-FR"/>
              </w:rPr>
              <w:t>p 7</w:t>
            </w:r>
          </w:p>
        </w:tc>
      </w:tr>
      <w:tr w:rsidR="00364F0B" w:rsidRPr="005E54CC" w:rsidTr="005B6802">
        <w:trPr>
          <w:trHeight w:hRule="exact" w:val="231"/>
        </w:trPr>
        <w:tc>
          <w:tcPr>
            <w:tcW w:w="1401" w:type="dxa"/>
            <w:vAlign w:val="center"/>
          </w:tcPr>
          <w:p w:rsidR="00364F0B" w:rsidRPr="00364F0B" w:rsidRDefault="00364F0B" w:rsidP="005B6802">
            <w:pPr>
              <w:pStyle w:val="Default"/>
              <w:jc w:val="both"/>
              <w:rPr>
                <w:rFonts w:ascii="Century Gothic" w:hAnsi="Century Gothic"/>
                <w:bCs/>
                <w:i/>
                <w:iCs/>
                <w:color w:val="auto"/>
                <w:sz w:val="18"/>
                <w:szCs w:val="20"/>
                <w:highlight w:val="yellow"/>
              </w:rPr>
            </w:pPr>
          </w:p>
        </w:tc>
        <w:tc>
          <w:tcPr>
            <w:tcW w:w="7891" w:type="dxa"/>
            <w:vAlign w:val="center"/>
          </w:tcPr>
          <w:p w:rsidR="00364F0B" w:rsidRPr="00364F0B" w:rsidRDefault="00364F0B" w:rsidP="005B6802">
            <w:pPr>
              <w:pStyle w:val="Default"/>
              <w:jc w:val="both"/>
              <w:rPr>
                <w:rFonts w:ascii="Century Gothic" w:hAnsi="Century Gothic"/>
                <w:bCs/>
                <w:i/>
                <w:iCs/>
                <w:color w:val="auto"/>
                <w:sz w:val="18"/>
                <w:szCs w:val="20"/>
                <w:highlight w:val="yellow"/>
              </w:rPr>
            </w:pPr>
          </w:p>
        </w:tc>
        <w:tc>
          <w:tcPr>
            <w:tcW w:w="718" w:type="dxa"/>
            <w:vAlign w:val="center"/>
          </w:tcPr>
          <w:p w:rsidR="00364F0B" w:rsidRPr="00364F0B" w:rsidRDefault="00364F0B" w:rsidP="005B6802">
            <w:pPr>
              <w:spacing w:after="0" w:line="240" w:lineRule="auto"/>
              <w:jc w:val="both"/>
              <w:rPr>
                <w:rFonts w:ascii="Century Gothic" w:hAnsi="Century Gothic"/>
                <w:sz w:val="18"/>
                <w:szCs w:val="20"/>
                <w:highlight w:val="yellow"/>
              </w:rPr>
            </w:pPr>
          </w:p>
        </w:tc>
      </w:tr>
      <w:tr w:rsidR="00364F0B" w:rsidRPr="005E54CC" w:rsidTr="005B6802">
        <w:trPr>
          <w:trHeight w:hRule="exact" w:val="346"/>
        </w:trPr>
        <w:tc>
          <w:tcPr>
            <w:tcW w:w="9292" w:type="dxa"/>
            <w:gridSpan w:val="2"/>
            <w:vAlign w:val="center"/>
          </w:tcPr>
          <w:p w:rsidR="00364F0B" w:rsidRPr="00364F0B" w:rsidRDefault="00364F0B" w:rsidP="005B6802">
            <w:pPr>
              <w:autoSpaceDE w:val="0"/>
              <w:autoSpaceDN w:val="0"/>
              <w:adjustRightInd w:val="0"/>
              <w:spacing w:after="0" w:line="240" w:lineRule="auto"/>
              <w:jc w:val="both"/>
              <w:rPr>
                <w:rFonts w:ascii="Century Gothic" w:hAnsi="Century Gothic" w:cs="Arial"/>
                <w:b/>
                <w:noProof/>
                <w:color w:val="365F91"/>
                <w:sz w:val="18"/>
              </w:rPr>
            </w:pPr>
            <w:r w:rsidRPr="00364F0B">
              <w:rPr>
                <w:rFonts w:ascii="Century Gothic" w:hAnsi="Century Gothic" w:cs="Arial"/>
                <w:b/>
                <w:noProof/>
                <w:color w:val="365F91"/>
                <w:sz w:val="18"/>
              </w:rPr>
              <w:t>IVème PARTIE :  SANCTIONS ET DROITS DE LA DEFENSE DES AGENTS</w:t>
            </w:r>
          </w:p>
        </w:tc>
        <w:tc>
          <w:tcPr>
            <w:tcW w:w="718" w:type="dxa"/>
            <w:vAlign w:val="center"/>
          </w:tcPr>
          <w:p w:rsidR="00364F0B" w:rsidRPr="00364F0B" w:rsidRDefault="00364F0B" w:rsidP="005B6802">
            <w:pPr>
              <w:spacing w:after="0" w:line="240" w:lineRule="auto"/>
              <w:jc w:val="both"/>
              <w:rPr>
                <w:rFonts w:ascii="Century Gothic" w:hAnsi="Century Gothic" w:cs="Arial"/>
                <w:b/>
                <w:noProof/>
                <w:color w:val="365F91"/>
                <w:sz w:val="18"/>
              </w:rPr>
            </w:pPr>
          </w:p>
        </w:tc>
      </w:tr>
      <w:tr w:rsidR="00364F0B" w:rsidRPr="005E54CC" w:rsidTr="005B6802">
        <w:trPr>
          <w:trHeight w:hRule="exact" w:val="346"/>
        </w:trPr>
        <w:tc>
          <w:tcPr>
            <w:tcW w:w="1401" w:type="dxa"/>
            <w:vAlign w:val="center"/>
          </w:tcPr>
          <w:p w:rsidR="00364F0B" w:rsidRPr="00364F0B" w:rsidRDefault="00364F0B"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Article 26 :</w:t>
            </w:r>
          </w:p>
        </w:tc>
        <w:tc>
          <w:tcPr>
            <w:tcW w:w="7891" w:type="dxa"/>
            <w:vAlign w:val="center"/>
          </w:tcPr>
          <w:p w:rsidR="00364F0B" w:rsidRPr="00364F0B" w:rsidRDefault="00364F0B"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Sanctions disciplinaires</w:t>
            </w:r>
          </w:p>
        </w:tc>
        <w:tc>
          <w:tcPr>
            <w:tcW w:w="718" w:type="dxa"/>
            <w:vAlign w:val="center"/>
          </w:tcPr>
          <w:p w:rsidR="00364F0B" w:rsidRPr="00364F0B" w:rsidRDefault="006757C5" w:rsidP="005B6802">
            <w:pPr>
              <w:spacing w:after="0" w:line="240" w:lineRule="auto"/>
              <w:jc w:val="both"/>
              <w:rPr>
                <w:rFonts w:ascii="Century Gothic" w:hAnsi="Century Gothic" w:cs="ArialMT"/>
                <w:b/>
                <w:color w:val="231F20"/>
                <w:sz w:val="18"/>
                <w:lang w:eastAsia="fr-FR"/>
              </w:rPr>
            </w:pPr>
            <w:r>
              <w:rPr>
                <w:rFonts w:ascii="Century Gothic" w:hAnsi="Century Gothic" w:cs="ArialMT"/>
                <w:b/>
                <w:color w:val="231F20"/>
                <w:sz w:val="18"/>
                <w:lang w:eastAsia="fr-FR"/>
              </w:rPr>
              <w:t>p 8</w:t>
            </w:r>
          </w:p>
        </w:tc>
      </w:tr>
      <w:tr w:rsidR="00364F0B" w:rsidRPr="005E54CC" w:rsidTr="005B6802">
        <w:trPr>
          <w:trHeight w:hRule="exact" w:val="346"/>
        </w:trPr>
        <w:tc>
          <w:tcPr>
            <w:tcW w:w="1401" w:type="dxa"/>
            <w:vAlign w:val="center"/>
          </w:tcPr>
          <w:p w:rsidR="00364F0B" w:rsidRPr="00364F0B" w:rsidRDefault="00364F0B" w:rsidP="005B6802">
            <w:pPr>
              <w:pStyle w:val="Default"/>
              <w:jc w:val="both"/>
              <w:rPr>
                <w:rFonts w:ascii="Century Gothic" w:hAnsi="Century Gothic" w:cs="ArialMT"/>
                <w:b/>
                <w:color w:val="231F20"/>
                <w:sz w:val="18"/>
                <w:szCs w:val="22"/>
                <w:lang w:eastAsia="fr-FR"/>
              </w:rPr>
            </w:pPr>
            <w:r w:rsidRPr="00364F0B">
              <w:rPr>
                <w:rFonts w:ascii="Century Gothic" w:hAnsi="Century Gothic" w:cs="ArialMT"/>
                <w:b/>
                <w:color w:val="231F20"/>
                <w:sz w:val="18"/>
                <w:szCs w:val="22"/>
                <w:lang w:eastAsia="fr-FR"/>
              </w:rPr>
              <w:t>Article 27 :</w:t>
            </w:r>
          </w:p>
        </w:tc>
        <w:tc>
          <w:tcPr>
            <w:tcW w:w="7891" w:type="dxa"/>
            <w:vAlign w:val="center"/>
          </w:tcPr>
          <w:p w:rsidR="00364F0B" w:rsidRPr="00364F0B" w:rsidRDefault="0075218E" w:rsidP="005B6802">
            <w:pPr>
              <w:spacing w:after="0"/>
              <w:jc w:val="both"/>
              <w:rPr>
                <w:rFonts w:ascii="Century Gothic" w:hAnsi="Century Gothic" w:cs="ArialMT"/>
                <w:b/>
                <w:color w:val="231F20"/>
                <w:sz w:val="18"/>
                <w:lang w:eastAsia="fr-FR"/>
              </w:rPr>
            </w:pPr>
            <w:r>
              <w:rPr>
                <w:rFonts w:ascii="Century Gothic" w:hAnsi="Century Gothic" w:cs="ArialMT"/>
                <w:b/>
                <w:color w:val="231F20"/>
                <w:sz w:val="18"/>
                <w:lang w:eastAsia="fr-FR"/>
              </w:rPr>
              <w:t>Droits de la défense</w:t>
            </w:r>
          </w:p>
        </w:tc>
        <w:tc>
          <w:tcPr>
            <w:tcW w:w="718" w:type="dxa"/>
            <w:vAlign w:val="center"/>
          </w:tcPr>
          <w:p w:rsidR="00364F0B" w:rsidRPr="00364F0B" w:rsidRDefault="00364F0B" w:rsidP="005B6802">
            <w:pPr>
              <w:spacing w:after="0" w:line="240" w:lineRule="auto"/>
              <w:jc w:val="both"/>
              <w:rPr>
                <w:rFonts w:ascii="Century Gothic" w:hAnsi="Century Gothic" w:cs="ArialMT"/>
                <w:b/>
                <w:color w:val="231F20"/>
                <w:sz w:val="18"/>
                <w:lang w:eastAsia="fr-FR"/>
              </w:rPr>
            </w:pPr>
            <w:r w:rsidRPr="00364F0B">
              <w:rPr>
                <w:rFonts w:ascii="Century Gothic" w:hAnsi="Century Gothic" w:cs="ArialMT"/>
                <w:b/>
                <w:color w:val="231F20"/>
                <w:sz w:val="18"/>
                <w:lang w:eastAsia="fr-FR"/>
              </w:rPr>
              <w:t>P 8</w:t>
            </w:r>
          </w:p>
        </w:tc>
      </w:tr>
      <w:tr w:rsidR="00364F0B" w:rsidRPr="005E54CC" w:rsidTr="005B6802">
        <w:trPr>
          <w:trHeight w:hRule="exact" w:val="345"/>
        </w:trPr>
        <w:tc>
          <w:tcPr>
            <w:tcW w:w="1401" w:type="dxa"/>
            <w:vAlign w:val="center"/>
          </w:tcPr>
          <w:p w:rsidR="00364F0B" w:rsidRPr="00364F0B" w:rsidRDefault="00364F0B" w:rsidP="005B6802">
            <w:pPr>
              <w:pStyle w:val="Default"/>
              <w:jc w:val="both"/>
              <w:rPr>
                <w:rFonts w:ascii="Century Gothic" w:hAnsi="Century Gothic"/>
                <w:bCs/>
                <w:i/>
                <w:iCs/>
                <w:color w:val="auto"/>
                <w:sz w:val="18"/>
                <w:szCs w:val="20"/>
                <w:highlight w:val="yellow"/>
              </w:rPr>
            </w:pPr>
          </w:p>
        </w:tc>
        <w:tc>
          <w:tcPr>
            <w:tcW w:w="7891" w:type="dxa"/>
            <w:vAlign w:val="center"/>
          </w:tcPr>
          <w:p w:rsidR="00364F0B" w:rsidRPr="00364F0B" w:rsidRDefault="00364F0B" w:rsidP="005B6802">
            <w:pPr>
              <w:autoSpaceDE w:val="0"/>
              <w:autoSpaceDN w:val="0"/>
              <w:adjustRightInd w:val="0"/>
              <w:spacing w:after="0" w:line="240" w:lineRule="auto"/>
              <w:jc w:val="both"/>
              <w:rPr>
                <w:rFonts w:ascii="Century Gothic" w:hAnsi="Century Gothic" w:cs="ArialMT"/>
                <w:b/>
                <w:color w:val="231F20"/>
                <w:sz w:val="18"/>
                <w:lang w:eastAsia="fr-FR"/>
              </w:rPr>
            </w:pPr>
            <w:r>
              <w:rPr>
                <w:rFonts w:ascii="Century Gothic" w:hAnsi="Century Gothic" w:cs="ArialMT"/>
                <w:b/>
                <w:color w:val="231F20"/>
                <w:sz w:val="18"/>
                <w:lang w:eastAsia="fr-FR"/>
              </w:rPr>
              <w:t>Entrée en vigueur</w:t>
            </w:r>
          </w:p>
        </w:tc>
        <w:tc>
          <w:tcPr>
            <w:tcW w:w="718" w:type="dxa"/>
            <w:vAlign w:val="center"/>
          </w:tcPr>
          <w:p w:rsidR="00364F0B" w:rsidRPr="00364F0B" w:rsidRDefault="00364F0B" w:rsidP="005B6802">
            <w:pPr>
              <w:spacing w:after="0" w:line="240" w:lineRule="auto"/>
              <w:jc w:val="both"/>
              <w:rPr>
                <w:rFonts w:ascii="Century Gothic" w:hAnsi="Century Gothic" w:cs="ArialMT"/>
                <w:b/>
                <w:color w:val="231F20"/>
                <w:sz w:val="18"/>
                <w:lang w:eastAsia="fr-FR"/>
              </w:rPr>
            </w:pPr>
            <w:r w:rsidRPr="00364F0B">
              <w:rPr>
                <w:rFonts w:ascii="Century Gothic" w:hAnsi="Century Gothic" w:cs="ArialMT"/>
                <w:b/>
                <w:color w:val="231F20"/>
                <w:sz w:val="18"/>
                <w:lang w:eastAsia="fr-FR"/>
              </w:rPr>
              <w:t>P 8</w:t>
            </w:r>
          </w:p>
        </w:tc>
      </w:tr>
    </w:tbl>
    <w:p w:rsidR="002B0311" w:rsidRPr="00364F0B" w:rsidRDefault="00CB073C" w:rsidP="005B6802">
      <w:pPr>
        <w:spacing w:after="0" w:line="240" w:lineRule="auto"/>
        <w:jc w:val="both"/>
        <w:rPr>
          <w:rFonts w:ascii="Century Gothic" w:hAnsi="Century Gothic"/>
          <w:sz w:val="20"/>
          <w:szCs w:val="20"/>
        </w:rPr>
      </w:pPr>
      <w:r w:rsidRPr="00A666BA">
        <w:rPr>
          <w:rFonts w:ascii="Century Gothic" w:hAnsi="Century Gothic"/>
        </w:rPr>
        <w:br w:type="page"/>
      </w:r>
      <w:r w:rsidR="002B0311" w:rsidRPr="00A666BA">
        <w:rPr>
          <w:rFonts w:ascii="Century Gothic" w:hAnsi="Century Gothic"/>
          <w:b/>
          <w:bCs/>
          <w:i/>
          <w:iCs/>
        </w:rPr>
        <w:lastRenderedPageBreak/>
        <w:t>Article 1 : Objet et champs d’application</w:t>
      </w:r>
    </w:p>
    <w:p w:rsidR="00A666BA" w:rsidRPr="00A666BA" w:rsidRDefault="00A666BA" w:rsidP="005B6802">
      <w:pPr>
        <w:spacing w:after="0" w:line="240" w:lineRule="auto"/>
        <w:jc w:val="both"/>
        <w:rPr>
          <w:rFonts w:ascii="Century Gothic" w:hAnsi="Century Gothic"/>
        </w:rPr>
      </w:pPr>
    </w:p>
    <w:p w:rsidR="002B0311" w:rsidRPr="00A3018B" w:rsidRDefault="002B0311" w:rsidP="005B6802">
      <w:pPr>
        <w:autoSpaceDE w:val="0"/>
        <w:autoSpaceDN w:val="0"/>
        <w:adjustRightInd w:val="0"/>
        <w:spacing w:after="0" w:line="240" w:lineRule="auto"/>
        <w:jc w:val="both"/>
        <w:rPr>
          <w:rFonts w:ascii="Century Gothic" w:hAnsi="Century Gothic" w:cs="Arial"/>
          <w:color w:val="000000"/>
          <w:sz w:val="20"/>
          <w:szCs w:val="20"/>
          <w:lang w:eastAsia="fr-FR"/>
        </w:rPr>
      </w:pPr>
      <w:r w:rsidRPr="00A3018B">
        <w:rPr>
          <w:rFonts w:ascii="Century Gothic" w:hAnsi="Century Gothic" w:cs="Arial"/>
          <w:color w:val="000000"/>
          <w:sz w:val="20"/>
          <w:szCs w:val="20"/>
          <w:lang w:eastAsia="fr-FR"/>
        </w:rPr>
        <w:t xml:space="preserve">Le présent règlement précise certaines dispositions en matière d’hygiène et de sécurité conformément au décret n°85-603 modifié et </w:t>
      </w:r>
      <w:r w:rsidR="006162F1" w:rsidRPr="00A3018B">
        <w:rPr>
          <w:rFonts w:ascii="Century Gothic" w:hAnsi="Century Gothic" w:cs="Arial"/>
          <w:color w:val="000000"/>
          <w:sz w:val="20"/>
          <w:szCs w:val="20"/>
          <w:lang w:eastAsia="fr-FR"/>
        </w:rPr>
        <w:t>aux livres 1 à 5 de</w:t>
      </w:r>
      <w:r w:rsidRPr="00A3018B">
        <w:rPr>
          <w:rFonts w:ascii="Century Gothic" w:hAnsi="Century Gothic" w:cs="Arial"/>
          <w:color w:val="000000"/>
          <w:sz w:val="20"/>
          <w:szCs w:val="20"/>
          <w:lang w:eastAsia="fr-FR"/>
        </w:rPr>
        <w:t xml:space="preserve"> la partie IV du code du travail. Il s’applique donc aux personnels titulaires et non titulaires ainsi qu’aux entreprises qui interviennent pour </w:t>
      </w:r>
      <w:r w:rsidR="00F02E0F">
        <w:rPr>
          <w:rFonts w:ascii="Century Gothic" w:hAnsi="Century Gothic" w:cs="Arial"/>
          <w:color w:val="000000"/>
          <w:sz w:val="20"/>
          <w:szCs w:val="20"/>
          <w:lang w:eastAsia="fr-FR"/>
        </w:rPr>
        <w:t>l’établissement</w:t>
      </w:r>
      <w:r w:rsidRPr="00A3018B">
        <w:rPr>
          <w:rFonts w:ascii="Century Gothic" w:hAnsi="Century Gothic" w:cs="Arial"/>
          <w:color w:val="000000"/>
          <w:sz w:val="20"/>
          <w:szCs w:val="20"/>
          <w:lang w:eastAsia="fr-FR"/>
        </w:rPr>
        <w:t xml:space="preserve">. </w:t>
      </w:r>
    </w:p>
    <w:p w:rsidR="002B0311" w:rsidRDefault="002B0311" w:rsidP="005B6802">
      <w:pPr>
        <w:autoSpaceDE w:val="0"/>
        <w:autoSpaceDN w:val="0"/>
        <w:adjustRightInd w:val="0"/>
        <w:spacing w:after="0" w:line="240" w:lineRule="auto"/>
        <w:jc w:val="both"/>
        <w:rPr>
          <w:rFonts w:ascii="Century Gothic" w:hAnsi="Century Gothic" w:cs="Arial"/>
          <w:color w:val="000000"/>
          <w:sz w:val="20"/>
          <w:szCs w:val="20"/>
          <w:lang w:eastAsia="fr-FR"/>
        </w:rPr>
      </w:pPr>
      <w:r w:rsidRPr="0005785B">
        <w:rPr>
          <w:rFonts w:ascii="Century Gothic" w:hAnsi="Century Gothic" w:cs="Arial"/>
          <w:color w:val="0070C0"/>
          <w:sz w:val="20"/>
          <w:szCs w:val="20"/>
          <w:lang w:eastAsia="fr-FR"/>
        </w:rPr>
        <w:t>L</w:t>
      </w:r>
      <w:r w:rsidR="0005785B" w:rsidRPr="0005785B">
        <w:rPr>
          <w:rFonts w:ascii="Century Gothic" w:hAnsi="Century Gothic" w:cs="Arial"/>
          <w:color w:val="0070C0"/>
          <w:sz w:val="20"/>
          <w:szCs w:val="20"/>
          <w:lang w:eastAsia="fr-FR"/>
        </w:rPr>
        <w:t>e/L</w:t>
      </w:r>
      <w:r w:rsidR="0085367C" w:rsidRPr="0005785B">
        <w:rPr>
          <w:rFonts w:ascii="Century Gothic" w:hAnsi="Century Gothic" w:cs="Arial"/>
          <w:color w:val="0070C0"/>
          <w:sz w:val="20"/>
          <w:szCs w:val="20"/>
          <w:lang w:eastAsia="fr-FR"/>
        </w:rPr>
        <w:t>a</w:t>
      </w:r>
      <w:r w:rsidRPr="0005785B">
        <w:rPr>
          <w:rFonts w:ascii="Century Gothic" w:hAnsi="Century Gothic" w:cs="Arial"/>
          <w:color w:val="0070C0"/>
          <w:sz w:val="20"/>
          <w:szCs w:val="20"/>
          <w:lang w:eastAsia="fr-FR"/>
        </w:rPr>
        <w:t xml:space="preserve"> </w:t>
      </w:r>
      <w:r w:rsidR="0005785B" w:rsidRPr="0005785B">
        <w:rPr>
          <w:rFonts w:ascii="Century Gothic" w:hAnsi="Century Gothic" w:cs="Arial"/>
          <w:i/>
          <w:color w:val="0070C0"/>
          <w:sz w:val="20"/>
          <w:szCs w:val="20"/>
          <w:lang w:eastAsia="fr-FR"/>
        </w:rPr>
        <w:t>……………………. (Autorité Territoriale)</w:t>
      </w:r>
      <w:r w:rsidRPr="0005785B">
        <w:rPr>
          <w:rFonts w:ascii="Century Gothic" w:hAnsi="Century Gothic" w:cs="Arial"/>
          <w:color w:val="0070C0"/>
          <w:sz w:val="20"/>
          <w:szCs w:val="20"/>
          <w:lang w:eastAsia="fr-FR"/>
        </w:rPr>
        <w:t xml:space="preserve"> </w:t>
      </w:r>
      <w:r w:rsidRPr="00596B1B">
        <w:rPr>
          <w:rFonts w:ascii="Century Gothic" w:hAnsi="Century Gothic" w:cs="Arial"/>
          <w:sz w:val="20"/>
          <w:szCs w:val="20"/>
          <w:lang w:eastAsia="fr-FR"/>
        </w:rPr>
        <w:t>ou toute</w:t>
      </w:r>
      <w:r w:rsidRPr="00A3018B">
        <w:rPr>
          <w:rFonts w:ascii="Century Gothic" w:hAnsi="Century Gothic" w:cs="Arial"/>
          <w:color w:val="000000"/>
          <w:sz w:val="20"/>
          <w:szCs w:val="20"/>
          <w:lang w:eastAsia="fr-FR"/>
        </w:rPr>
        <w:t xml:space="preserve"> personne ayant autorité (hiérarchie, encadrement, chefs de service ou personne désignée comme telle) est chargé</w:t>
      </w:r>
      <w:r w:rsidR="0085367C">
        <w:rPr>
          <w:rFonts w:ascii="Century Gothic" w:hAnsi="Century Gothic" w:cs="Arial"/>
          <w:color w:val="000000"/>
          <w:sz w:val="20"/>
          <w:szCs w:val="20"/>
          <w:lang w:eastAsia="fr-FR"/>
        </w:rPr>
        <w:t>e</w:t>
      </w:r>
      <w:r w:rsidRPr="00A3018B">
        <w:rPr>
          <w:rFonts w:ascii="Century Gothic" w:hAnsi="Century Gothic" w:cs="Arial"/>
          <w:color w:val="000000"/>
          <w:sz w:val="20"/>
          <w:szCs w:val="20"/>
          <w:lang w:eastAsia="fr-FR"/>
        </w:rPr>
        <w:t xml:space="preserve"> de son application. </w:t>
      </w:r>
    </w:p>
    <w:p w:rsidR="00711AD4" w:rsidRPr="00A3018B" w:rsidRDefault="00711AD4" w:rsidP="005B6802">
      <w:pPr>
        <w:autoSpaceDE w:val="0"/>
        <w:autoSpaceDN w:val="0"/>
        <w:adjustRightInd w:val="0"/>
        <w:spacing w:after="0" w:line="240" w:lineRule="auto"/>
        <w:jc w:val="both"/>
        <w:rPr>
          <w:rFonts w:ascii="Century Gothic" w:hAnsi="Century Gothic" w:cs="Arial"/>
          <w:color w:val="000000"/>
          <w:sz w:val="20"/>
          <w:szCs w:val="20"/>
          <w:lang w:eastAsia="fr-FR"/>
        </w:rPr>
      </w:pPr>
      <w:r>
        <w:rPr>
          <w:rFonts w:ascii="Century Gothic" w:hAnsi="Century Gothic" w:cs="Arial"/>
          <w:color w:val="000000"/>
          <w:sz w:val="20"/>
          <w:szCs w:val="20"/>
          <w:lang w:eastAsia="fr-FR"/>
        </w:rPr>
        <w:t>Ce règlement est complété par différentes notes de service.</w:t>
      </w:r>
    </w:p>
    <w:p w:rsidR="002B0311" w:rsidRPr="00A3018B" w:rsidRDefault="002B0311" w:rsidP="005B6802">
      <w:pPr>
        <w:autoSpaceDE w:val="0"/>
        <w:autoSpaceDN w:val="0"/>
        <w:adjustRightInd w:val="0"/>
        <w:spacing w:after="0" w:line="240" w:lineRule="auto"/>
        <w:jc w:val="both"/>
        <w:rPr>
          <w:rFonts w:ascii="Century Gothic" w:hAnsi="Century Gothic" w:cs="Arial"/>
          <w:color w:val="000000"/>
          <w:sz w:val="20"/>
          <w:szCs w:val="20"/>
          <w:lang w:eastAsia="fr-FR"/>
        </w:rPr>
      </w:pPr>
    </w:p>
    <w:p w:rsidR="002B0311" w:rsidRPr="00A3018B" w:rsidRDefault="002B0311" w:rsidP="005B6802">
      <w:pPr>
        <w:autoSpaceDE w:val="0"/>
        <w:autoSpaceDN w:val="0"/>
        <w:adjustRightInd w:val="0"/>
        <w:spacing w:after="0" w:line="240" w:lineRule="auto"/>
        <w:jc w:val="both"/>
        <w:rPr>
          <w:rFonts w:ascii="Century Gothic" w:hAnsi="Century Gothic" w:cs="Arial"/>
          <w:color w:val="000000"/>
          <w:sz w:val="20"/>
          <w:szCs w:val="20"/>
          <w:lang w:eastAsia="fr-FR"/>
        </w:rPr>
      </w:pPr>
      <w:r w:rsidRPr="00A3018B">
        <w:rPr>
          <w:rFonts w:ascii="Century Gothic" w:hAnsi="Century Gothic" w:cs="Arial"/>
          <w:color w:val="000000"/>
          <w:sz w:val="20"/>
          <w:szCs w:val="20"/>
          <w:lang w:eastAsia="fr-FR"/>
        </w:rPr>
        <w:t xml:space="preserve">Un exemplaire est affiché à l’endroit prévu à cet effet et un exemplaire est </w:t>
      </w:r>
      <w:r w:rsidRPr="00A3018B">
        <w:rPr>
          <w:rFonts w:ascii="Century Gothic" w:hAnsi="Century Gothic" w:cs="Arial"/>
          <w:sz w:val="20"/>
          <w:szCs w:val="20"/>
          <w:lang w:eastAsia="fr-FR"/>
        </w:rPr>
        <w:t>remis à tout nouvel agent.</w:t>
      </w:r>
    </w:p>
    <w:p w:rsidR="00AB6D24" w:rsidRDefault="00AB6D24" w:rsidP="005B6802">
      <w:pPr>
        <w:spacing w:after="0" w:line="240" w:lineRule="auto"/>
        <w:jc w:val="both"/>
        <w:rPr>
          <w:rFonts w:ascii="Century Gothic" w:hAnsi="Century Gothic"/>
        </w:rPr>
      </w:pPr>
    </w:p>
    <w:p w:rsidR="00A666BA" w:rsidRPr="00A666BA" w:rsidRDefault="00A666BA" w:rsidP="005B6802">
      <w:pPr>
        <w:spacing w:after="0" w:line="240" w:lineRule="auto"/>
        <w:jc w:val="both"/>
        <w:rPr>
          <w:rFonts w:ascii="Century Gothic" w:hAnsi="Century Gothic"/>
        </w:rPr>
      </w:pPr>
    </w:p>
    <w:p w:rsidR="00AB6D24" w:rsidRDefault="00D72B3C" w:rsidP="005B6802">
      <w:pPr>
        <w:pStyle w:val="Default"/>
        <w:jc w:val="both"/>
        <w:rPr>
          <w:rFonts w:ascii="Century Gothic" w:hAnsi="Century Gothic"/>
          <w:b/>
          <w:bCs/>
          <w:i/>
          <w:iCs/>
          <w:sz w:val="22"/>
          <w:szCs w:val="22"/>
        </w:rPr>
      </w:pPr>
      <w:r w:rsidRPr="00D72B3C">
        <w:rPr>
          <w:rFonts w:ascii="Century Gothic" w:hAnsi="Century Gothic" w:cs="Arial"/>
          <w:b/>
          <w:noProof/>
          <w:color w:val="365F91"/>
        </w:rPr>
        <w:t xml:space="preserve">Ière PARTIE :  </w:t>
      </w:r>
      <w:r w:rsidR="0085367C">
        <w:rPr>
          <w:rFonts w:ascii="Century Gothic" w:hAnsi="Century Gothic" w:cs="Arial"/>
          <w:b/>
          <w:noProof/>
          <w:color w:val="365F91"/>
        </w:rPr>
        <w:t>DISPOSITIONS GENERALES RELATIVES A L’ORGANISATION DU TRAVAIL</w:t>
      </w:r>
    </w:p>
    <w:p w:rsidR="0085367C" w:rsidRDefault="0085367C" w:rsidP="005B6802">
      <w:pPr>
        <w:spacing w:after="0" w:line="240" w:lineRule="auto"/>
        <w:jc w:val="both"/>
        <w:rPr>
          <w:rFonts w:ascii="Century Gothic" w:hAnsi="Century Gothic"/>
          <w:b/>
        </w:rPr>
      </w:pPr>
    </w:p>
    <w:p w:rsidR="0085367C" w:rsidRPr="00A666BA" w:rsidRDefault="0085367C" w:rsidP="005B6802">
      <w:pPr>
        <w:spacing w:after="0" w:line="240" w:lineRule="auto"/>
        <w:jc w:val="both"/>
        <w:rPr>
          <w:rFonts w:ascii="Century Gothic" w:hAnsi="Century Gothic"/>
          <w:b/>
        </w:rPr>
      </w:pPr>
      <w:r w:rsidRPr="00A666BA">
        <w:rPr>
          <w:rFonts w:ascii="Century Gothic" w:hAnsi="Century Gothic"/>
          <w:b/>
        </w:rPr>
        <w:t>Article 2 : Horaires, accès et sorties</w:t>
      </w:r>
    </w:p>
    <w:p w:rsidR="0085367C" w:rsidRDefault="0085367C" w:rsidP="005B6802">
      <w:pPr>
        <w:spacing w:after="0" w:line="240" w:lineRule="auto"/>
        <w:jc w:val="both"/>
        <w:rPr>
          <w:rFonts w:ascii="Century Gothic" w:hAnsi="Century Gothic"/>
        </w:rPr>
      </w:pPr>
    </w:p>
    <w:p w:rsidR="0005785B" w:rsidRDefault="0085367C" w:rsidP="0005785B">
      <w:pPr>
        <w:spacing w:after="0" w:line="240" w:lineRule="auto"/>
        <w:jc w:val="both"/>
        <w:rPr>
          <w:rFonts w:ascii="Century Gothic" w:hAnsi="Century Gothic"/>
          <w:sz w:val="20"/>
          <w:szCs w:val="20"/>
        </w:rPr>
      </w:pPr>
      <w:r w:rsidRPr="001B0494">
        <w:rPr>
          <w:rFonts w:ascii="Century Gothic" w:hAnsi="Century Gothic"/>
          <w:sz w:val="20"/>
          <w:szCs w:val="20"/>
        </w:rPr>
        <w:t>Les agents doivent respecter les horaires de travail ainsi que les heures supplémentaires décidées par le supérieur hiérarchique en fonction des nécessités de service.</w:t>
      </w:r>
    </w:p>
    <w:p w:rsidR="00541FD7" w:rsidRPr="001B0494" w:rsidRDefault="00541FD7" w:rsidP="0005785B">
      <w:pPr>
        <w:spacing w:after="0" w:line="240" w:lineRule="auto"/>
        <w:jc w:val="both"/>
        <w:rPr>
          <w:rFonts w:ascii="Century Gothic" w:hAnsi="Century Gothic"/>
          <w:sz w:val="20"/>
          <w:szCs w:val="20"/>
        </w:rPr>
      </w:pPr>
    </w:p>
    <w:p w:rsidR="0085367C" w:rsidRPr="006757C5" w:rsidRDefault="0085367C" w:rsidP="005B6802">
      <w:pPr>
        <w:jc w:val="both"/>
        <w:rPr>
          <w:rFonts w:ascii="Century Gothic" w:hAnsi="Century Gothic"/>
          <w:sz w:val="20"/>
          <w:szCs w:val="20"/>
        </w:rPr>
      </w:pPr>
      <w:r w:rsidRPr="00A3018B">
        <w:rPr>
          <w:rFonts w:ascii="Century Gothic" w:hAnsi="Century Gothic"/>
          <w:sz w:val="20"/>
          <w:szCs w:val="20"/>
        </w:rPr>
        <w:t xml:space="preserve">En dehors de ces horaires les agents n’ont pas accès à l’enceinte des bâtiments de l’établissement sauf dérogations ou autorisations délivrées par le supérieur </w:t>
      </w:r>
      <w:r w:rsidRPr="006757C5">
        <w:rPr>
          <w:rFonts w:ascii="Century Gothic" w:hAnsi="Century Gothic"/>
          <w:sz w:val="20"/>
          <w:szCs w:val="20"/>
        </w:rPr>
        <w:t>hiérarchique.</w:t>
      </w:r>
    </w:p>
    <w:p w:rsidR="0085367C" w:rsidRPr="00A3018B" w:rsidRDefault="0085367C" w:rsidP="005B6802">
      <w:pPr>
        <w:spacing w:after="0" w:line="240" w:lineRule="auto"/>
        <w:jc w:val="both"/>
        <w:rPr>
          <w:rFonts w:ascii="Century Gothic" w:hAnsi="Century Gothic"/>
          <w:sz w:val="20"/>
          <w:szCs w:val="20"/>
        </w:rPr>
      </w:pPr>
      <w:r w:rsidRPr="00A3018B">
        <w:rPr>
          <w:rFonts w:ascii="Century Gothic" w:hAnsi="Century Gothic"/>
          <w:sz w:val="20"/>
          <w:szCs w:val="20"/>
        </w:rPr>
        <w:t>Les agents ne peuvent quitter leur lieu de travail sauf autorisation expresse de leur supérieur hiérarchiques et après en avoir informé le service des ressources humaines.</w:t>
      </w:r>
    </w:p>
    <w:p w:rsidR="00F26ACA" w:rsidRDefault="0085367C" w:rsidP="005B6802">
      <w:pPr>
        <w:spacing w:after="0" w:line="240" w:lineRule="auto"/>
        <w:jc w:val="both"/>
        <w:rPr>
          <w:rFonts w:ascii="Century Gothic" w:hAnsi="Century Gothic"/>
          <w:sz w:val="20"/>
          <w:szCs w:val="20"/>
        </w:rPr>
      </w:pPr>
      <w:r w:rsidRPr="00A3018B">
        <w:rPr>
          <w:rFonts w:ascii="Century Gothic" w:hAnsi="Century Gothic"/>
          <w:sz w:val="20"/>
          <w:szCs w:val="20"/>
        </w:rPr>
        <w:t>Les représentants syndicaux sont exemptés de cette disposition, sous réserve d’apporter les justificatifs nécessaire à leur absence pour motif syndical conformément aux dispositions du décret n° 85-397 modifié.</w:t>
      </w:r>
      <w:r w:rsidR="00F26ACA">
        <w:rPr>
          <w:rFonts w:ascii="Century Gothic" w:hAnsi="Century Gothic"/>
          <w:sz w:val="20"/>
          <w:szCs w:val="20"/>
        </w:rPr>
        <w:t xml:space="preserve"> </w:t>
      </w:r>
    </w:p>
    <w:p w:rsidR="00541FD7" w:rsidRPr="001B0494" w:rsidRDefault="00F26ACA" w:rsidP="005B6802">
      <w:pPr>
        <w:spacing w:after="0" w:line="240" w:lineRule="auto"/>
        <w:jc w:val="both"/>
        <w:rPr>
          <w:rFonts w:ascii="Century Gothic" w:hAnsi="Century Gothic"/>
          <w:sz w:val="20"/>
          <w:szCs w:val="20"/>
        </w:rPr>
      </w:pPr>
      <w:r w:rsidRPr="001B0494">
        <w:rPr>
          <w:rFonts w:ascii="Century Gothic" w:hAnsi="Century Gothic"/>
          <w:sz w:val="20"/>
          <w:szCs w:val="20"/>
        </w:rPr>
        <w:t xml:space="preserve">Pour des raisons de sécurité, </w:t>
      </w:r>
      <w:r w:rsidRPr="001B0494">
        <w:rPr>
          <w:rFonts w:ascii="Century Gothic" w:hAnsi="Century Gothic" w:cs="ArialMT"/>
          <w:sz w:val="20"/>
          <w:szCs w:val="20"/>
          <w:lang w:eastAsia="fr-FR"/>
        </w:rPr>
        <w:t xml:space="preserve">les différents accès </w:t>
      </w:r>
      <w:r w:rsidR="00286D60" w:rsidRPr="001B0494">
        <w:rPr>
          <w:rFonts w:ascii="Century Gothic" w:hAnsi="Century Gothic" w:cs="ArialMT"/>
          <w:sz w:val="20"/>
          <w:szCs w:val="20"/>
          <w:lang w:eastAsia="fr-FR"/>
        </w:rPr>
        <w:t>d</w:t>
      </w:r>
      <w:r w:rsidRPr="001B0494">
        <w:rPr>
          <w:rFonts w:ascii="Century Gothic" w:hAnsi="Century Gothic" w:cs="ArialMT"/>
          <w:sz w:val="20"/>
          <w:szCs w:val="20"/>
          <w:lang w:eastAsia="fr-FR"/>
        </w:rPr>
        <w:t>oi</w:t>
      </w:r>
      <w:r w:rsidR="00286D60" w:rsidRPr="001B0494">
        <w:rPr>
          <w:rFonts w:ascii="Century Gothic" w:hAnsi="Century Gothic" w:cs="ArialMT"/>
          <w:sz w:val="20"/>
          <w:szCs w:val="20"/>
          <w:lang w:eastAsia="fr-FR"/>
        </w:rPr>
        <w:t>v</w:t>
      </w:r>
      <w:r w:rsidRPr="001B0494">
        <w:rPr>
          <w:rFonts w:ascii="Century Gothic" w:hAnsi="Century Gothic" w:cs="ArialMT"/>
          <w:sz w:val="20"/>
          <w:szCs w:val="20"/>
          <w:lang w:eastAsia="fr-FR"/>
        </w:rPr>
        <w:t xml:space="preserve">ent </w:t>
      </w:r>
      <w:r w:rsidR="00286D60" w:rsidRPr="001B0494">
        <w:rPr>
          <w:rFonts w:ascii="Century Gothic" w:hAnsi="Century Gothic" w:cs="ArialMT"/>
          <w:sz w:val="20"/>
          <w:szCs w:val="20"/>
          <w:lang w:eastAsia="fr-FR"/>
        </w:rPr>
        <w:t xml:space="preserve">être </w:t>
      </w:r>
      <w:r w:rsidRPr="001B0494">
        <w:rPr>
          <w:rFonts w:ascii="Century Gothic" w:hAnsi="Century Gothic" w:cs="ArialMT"/>
          <w:sz w:val="20"/>
          <w:szCs w:val="20"/>
          <w:lang w:eastAsia="fr-FR"/>
        </w:rPr>
        <w:t xml:space="preserve">systématiquement fermés après usage en toutes heures </w:t>
      </w:r>
      <w:r w:rsidRPr="001B0494">
        <w:rPr>
          <w:rFonts w:ascii="Century Gothic" w:hAnsi="Century Gothic"/>
          <w:sz w:val="20"/>
          <w:szCs w:val="20"/>
        </w:rPr>
        <w:t>de la journée.</w:t>
      </w:r>
    </w:p>
    <w:p w:rsidR="00541FD7" w:rsidRDefault="00541FD7" w:rsidP="005B6802">
      <w:pPr>
        <w:spacing w:after="0" w:line="240" w:lineRule="auto"/>
        <w:jc w:val="both"/>
        <w:rPr>
          <w:rFonts w:ascii="Century Gothic" w:hAnsi="Century Gothic"/>
        </w:rPr>
      </w:pPr>
    </w:p>
    <w:p w:rsidR="0085367C" w:rsidRPr="00C15848" w:rsidRDefault="0085367C" w:rsidP="005B6802">
      <w:pPr>
        <w:spacing w:after="0" w:line="240" w:lineRule="auto"/>
        <w:jc w:val="both"/>
        <w:rPr>
          <w:rFonts w:ascii="Century Gothic" w:hAnsi="Century Gothic"/>
          <w:b/>
        </w:rPr>
      </w:pPr>
      <w:r w:rsidRPr="00C15848">
        <w:rPr>
          <w:rFonts w:ascii="Century Gothic" w:hAnsi="Century Gothic"/>
          <w:b/>
        </w:rPr>
        <w:t>Article 3 : Retards, absences</w:t>
      </w:r>
    </w:p>
    <w:p w:rsidR="0085367C" w:rsidRDefault="0085367C" w:rsidP="005B6802">
      <w:pPr>
        <w:spacing w:after="0" w:line="240" w:lineRule="auto"/>
        <w:jc w:val="both"/>
        <w:rPr>
          <w:rFonts w:ascii="Century Gothic" w:hAnsi="Century Gothic"/>
        </w:rPr>
      </w:pPr>
    </w:p>
    <w:p w:rsidR="0085367C" w:rsidRPr="00A3018B" w:rsidRDefault="0085367C" w:rsidP="005B6802">
      <w:pPr>
        <w:spacing w:after="0" w:line="240" w:lineRule="auto"/>
        <w:jc w:val="both"/>
        <w:rPr>
          <w:rFonts w:ascii="Century Gothic" w:hAnsi="Century Gothic"/>
          <w:sz w:val="20"/>
          <w:szCs w:val="20"/>
        </w:rPr>
      </w:pPr>
      <w:r w:rsidRPr="00A3018B">
        <w:rPr>
          <w:rFonts w:ascii="Century Gothic" w:hAnsi="Century Gothic"/>
          <w:sz w:val="20"/>
          <w:szCs w:val="20"/>
        </w:rPr>
        <w:t>Tout retard doit être justifié auprès du supérieur hiérarchique. Les retards réitérés et non justifiés peuvent entraîner des sanctions.</w:t>
      </w:r>
    </w:p>
    <w:p w:rsidR="0085367C" w:rsidRPr="00A3018B" w:rsidRDefault="0085367C" w:rsidP="005B6802">
      <w:pPr>
        <w:spacing w:after="0" w:line="240" w:lineRule="auto"/>
        <w:jc w:val="both"/>
        <w:rPr>
          <w:rFonts w:ascii="Century Gothic" w:hAnsi="Century Gothic"/>
          <w:sz w:val="20"/>
          <w:szCs w:val="20"/>
        </w:rPr>
      </w:pPr>
      <w:r w:rsidRPr="00A3018B">
        <w:rPr>
          <w:rFonts w:ascii="Century Gothic" w:hAnsi="Century Gothic"/>
          <w:sz w:val="20"/>
          <w:szCs w:val="20"/>
        </w:rPr>
        <w:t>Toute absence doit être justifiée dans un délai de 48 heures maximum sauf cas de force majeure.</w:t>
      </w:r>
    </w:p>
    <w:p w:rsidR="0085367C" w:rsidRPr="00A3018B" w:rsidRDefault="0085367C" w:rsidP="005B6802">
      <w:pPr>
        <w:spacing w:after="0" w:line="240" w:lineRule="auto"/>
        <w:jc w:val="both"/>
        <w:rPr>
          <w:rFonts w:ascii="Century Gothic" w:hAnsi="Century Gothic"/>
          <w:sz w:val="20"/>
          <w:szCs w:val="20"/>
        </w:rPr>
      </w:pPr>
      <w:r w:rsidRPr="00A3018B">
        <w:rPr>
          <w:rFonts w:ascii="Century Gothic" w:hAnsi="Century Gothic"/>
          <w:sz w:val="20"/>
          <w:szCs w:val="20"/>
        </w:rPr>
        <w:t>Pour les absences liées à une maladie ou un accident le certificat médical doit indiquer la durée probable de l’absence.</w:t>
      </w:r>
    </w:p>
    <w:p w:rsidR="0085367C" w:rsidRPr="00A3018B" w:rsidRDefault="0085367C" w:rsidP="005B6802">
      <w:pPr>
        <w:spacing w:after="0" w:line="240" w:lineRule="auto"/>
        <w:jc w:val="both"/>
        <w:rPr>
          <w:rFonts w:ascii="Century Gothic" w:hAnsi="Century Gothic"/>
          <w:sz w:val="20"/>
          <w:szCs w:val="20"/>
        </w:rPr>
      </w:pPr>
      <w:r w:rsidRPr="00A3018B">
        <w:rPr>
          <w:rFonts w:ascii="Century Gothic" w:hAnsi="Century Gothic"/>
          <w:sz w:val="20"/>
          <w:szCs w:val="20"/>
        </w:rPr>
        <w:t xml:space="preserve">Tout congé pour maladie ou accident peut faire l’objet </w:t>
      </w:r>
      <w:r w:rsidR="0075218E" w:rsidRPr="00A3018B">
        <w:rPr>
          <w:rFonts w:ascii="Century Gothic" w:hAnsi="Century Gothic"/>
          <w:sz w:val="20"/>
          <w:szCs w:val="20"/>
        </w:rPr>
        <w:t>d’une</w:t>
      </w:r>
      <w:r w:rsidRPr="00A3018B">
        <w:rPr>
          <w:rFonts w:ascii="Century Gothic" w:hAnsi="Century Gothic"/>
          <w:sz w:val="20"/>
          <w:szCs w:val="20"/>
        </w:rPr>
        <w:t xml:space="preserve"> contre-visite médicale à laquelle l’agent doit se soumettre.</w:t>
      </w:r>
    </w:p>
    <w:p w:rsidR="00C15848" w:rsidRDefault="00C15848" w:rsidP="005B6802">
      <w:pPr>
        <w:pStyle w:val="Default"/>
        <w:jc w:val="both"/>
        <w:rPr>
          <w:rFonts w:ascii="Century Gothic" w:hAnsi="Century Gothic"/>
          <w:b/>
          <w:bCs/>
          <w:i/>
          <w:iCs/>
          <w:sz w:val="22"/>
          <w:szCs w:val="22"/>
        </w:rPr>
      </w:pPr>
    </w:p>
    <w:p w:rsidR="0081145B" w:rsidRPr="00C15848" w:rsidRDefault="0081145B" w:rsidP="005B6802">
      <w:pPr>
        <w:spacing w:after="0" w:line="240" w:lineRule="auto"/>
        <w:jc w:val="both"/>
        <w:rPr>
          <w:rFonts w:ascii="Century Gothic" w:hAnsi="Century Gothic"/>
          <w:b/>
        </w:rPr>
      </w:pPr>
      <w:r w:rsidRPr="00C15848">
        <w:rPr>
          <w:rFonts w:ascii="Century Gothic" w:hAnsi="Century Gothic"/>
          <w:b/>
        </w:rPr>
        <w:t xml:space="preserve">Article </w:t>
      </w:r>
      <w:r>
        <w:rPr>
          <w:rFonts w:ascii="Century Gothic" w:hAnsi="Century Gothic"/>
          <w:b/>
        </w:rPr>
        <w:t>4</w:t>
      </w:r>
      <w:r w:rsidRPr="00C15848">
        <w:rPr>
          <w:rFonts w:ascii="Century Gothic" w:hAnsi="Century Gothic"/>
          <w:b/>
        </w:rPr>
        <w:t xml:space="preserve"> : </w:t>
      </w:r>
      <w:r>
        <w:rPr>
          <w:rFonts w:ascii="Century Gothic" w:hAnsi="Century Gothic"/>
          <w:b/>
        </w:rPr>
        <w:t>Usage du matériel</w:t>
      </w:r>
    </w:p>
    <w:p w:rsidR="0081145B" w:rsidRDefault="0081145B" w:rsidP="005B6802">
      <w:pPr>
        <w:pStyle w:val="Default"/>
        <w:jc w:val="both"/>
        <w:rPr>
          <w:rFonts w:ascii="Century Gothic" w:hAnsi="Century Gothic"/>
          <w:b/>
          <w:bCs/>
          <w:i/>
          <w:iCs/>
          <w:sz w:val="22"/>
          <w:szCs w:val="22"/>
        </w:rPr>
      </w:pPr>
    </w:p>
    <w:p w:rsidR="0081145B" w:rsidRPr="0081145B" w:rsidRDefault="0081145B" w:rsidP="005B6802">
      <w:pPr>
        <w:autoSpaceDE w:val="0"/>
        <w:autoSpaceDN w:val="0"/>
        <w:adjustRightInd w:val="0"/>
        <w:spacing w:after="0" w:line="240" w:lineRule="auto"/>
        <w:jc w:val="both"/>
        <w:rPr>
          <w:rFonts w:ascii="Century Gothic" w:hAnsi="Century Gothic" w:cs="ArialMT"/>
          <w:sz w:val="20"/>
          <w:szCs w:val="20"/>
          <w:lang w:eastAsia="fr-FR"/>
        </w:rPr>
      </w:pPr>
      <w:r w:rsidRPr="0081145B">
        <w:rPr>
          <w:rFonts w:ascii="Century Gothic" w:hAnsi="Century Gothic" w:cs="ArialMT"/>
          <w:sz w:val="20"/>
          <w:szCs w:val="20"/>
          <w:lang w:eastAsia="fr-FR"/>
        </w:rPr>
        <w:t>Tout agent est tenu de conserver en bon état tout le matériel qui lui est</w:t>
      </w:r>
      <w:r>
        <w:rPr>
          <w:rFonts w:ascii="Century Gothic" w:hAnsi="Century Gothic" w:cs="ArialMT"/>
          <w:sz w:val="20"/>
          <w:szCs w:val="20"/>
          <w:lang w:eastAsia="fr-FR"/>
        </w:rPr>
        <w:t xml:space="preserve"> </w:t>
      </w:r>
      <w:r w:rsidRPr="0081145B">
        <w:rPr>
          <w:rFonts w:ascii="Century Gothic" w:hAnsi="Century Gothic" w:cs="ArialMT"/>
          <w:sz w:val="20"/>
          <w:szCs w:val="20"/>
          <w:lang w:eastAsia="fr-FR"/>
        </w:rPr>
        <w:t>confié. Il ne doit pas utiliser le matériel à d’autres fins et notamment à des</w:t>
      </w:r>
      <w:r>
        <w:rPr>
          <w:rFonts w:ascii="Century Gothic" w:hAnsi="Century Gothic" w:cs="ArialMT"/>
          <w:sz w:val="20"/>
          <w:szCs w:val="20"/>
          <w:lang w:eastAsia="fr-FR"/>
        </w:rPr>
        <w:t xml:space="preserve"> </w:t>
      </w:r>
      <w:r w:rsidRPr="0081145B">
        <w:rPr>
          <w:rFonts w:ascii="Century Gothic" w:hAnsi="Century Gothic" w:cs="ArialMT"/>
          <w:sz w:val="20"/>
          <w:szCs w:val="20"/>
          <w:lang w:eastAsia="fr-FR"/>
        </w:rPr>
        <w:t>fins personnelles sans autorisation.</w:t>
      </w:r>
    </w:p>
    <w:p w:rsidR="0081145B" w:rsidRPr="0081145B" w:rsidRDefault="0081145B" w:rsidP="005B6802">
      <w:pPr>
        <w:autoSpaceDE w:val="0"/>
        <w:autoSpaceDN w:val="0"/>
        <w:adjustRightInd w:val="0"/>
        <w:spacing w:after="0" w:line="240" w:lineRule="auto"/>
        <w:jc w:val="both"/>
        <w:rPr>
          <w:rFonts w:ascii="Century Gothic" w:hAnsi="Century Gothic" w:cs="ArialMT"/>
          <w:sz w:val="20"/>
          <w:szCs w:val="20"/>
          <w:lang w:eastAsia="fr-FR"/>
        </w:rPr>
      </w:pPr>
      <w:r w:rsidRPr="0081145B">
        <w:rPr>
          <w:rFonts w:ascii="Century Gothic" w:hAnsi="Century Gothic" w:cs="ArialMT"/>
          <w:sz w:val="20"/>
          <w:szCs w:val="20"/>
          <w:lang w:eastAsia="fr-FR"/>
        </w:rPr>
        <w:t>Nul ne peut conduire un véhicule ou un engin pour la conduite duquel le</w:t>
      </w:r>
      <w:r>
        <w:rPr>
          <w:rFonts w:ascii="Century Gothic" w:hAnsi="Century Gothic" w:cs="ArialMT"/>
          <w:sz w:val="20"/>
          <w:szCs w:val="20"/>
          <w:lang w:eastAsia="fr-FR"/>
        </w:rPr>
        <w:t xml:space="preserve"> </w:t>
      </w:r>
      <w:r w:rsidRPr="0081145B">
        <w:rPr>
          <w:rFonts w:ascii="Century Gothic" w:hAnsi="Century Gothic" w:cs="ArialMT"/>
          <w:sz w:val="20"/>
          <w:szCs w:val="20"/>
          <w:lang w:eastAsia="fr-FR"/>
        </w:rPr>
        <w:t>permis de conduire est exigé par le code de la route, s’il n’est titulaire de</w:t>
      </w:r>
      <w:r>
        <w:rPr>
          <w:rFonts w:ascii="Century Gothic" w:hAnsi="Century Gothic" w:cs="ArialMT"/>
          <w:sz w:val="20"/>
          <w:szCs w:val="20"/>
          <w:lang w:eastAsia="fr-FR"/>
        </w:rPr>
        <w:t xml:space="preserve"> </w:t>
      </w:r>
      <w:r w:rsidRPr="0081145B">
        <w:rPr>
          <w:rFonts w:ascii="Century Gothic" w:hAnsi="Century Gothic" w:cs="ArialMT"/>
          <w:sz w:val="20"/>
          <w:szCs w:val="20"/>
          <w:lang w:eastAsia="fr-FR"/>
        </w:rPr>
        <w:t>la catégorie de permis de conduire correspondante, en état de validité et</w:t>
      </w:r>
      <w:r>
        <w:rPr>
          <w:rFonts w:ascii="Century Gothic" w:hAnsi="Century Gothic" w:cs="ArialMT"/>
          <w:sz w:val="20"/>
          <w:szCs w:val="20"/>
          <w:lang w:eastAsia="fr-FR"/>
        </w:rPr>
        <w:t xml:space="preserve"> </w:t>
      </w:r>
      <w:r w:rsidRPr="0081145B">
        <w:rPr>
          <w:rFonts w:ascii="Century Gothic" w:hAnsi="Century Gothic" w:cs="ArialMT"/>
          <w:sz w:val="20"/>
          <w:szCs w:val="20"/>
          <w:lang w:eastAsia="fr-FR"/>
        </w:rPr>
        <w:t>délivré par le Préfet du département de sa résidence, ou par le Préfet du</w:t>
      </w:r>
      <w:r>
        <w:rPr>
          <w:rFonts w:ascii="Century Gothic" w:hAnsi="Century Gothic" w:cs="ArialMT"/>
          <w:sz w:val="20"/>
          <w:szCs w:val="20"/>
          <w:lang w:eastAsia="fr-FR"/>
        </w:rPr>
        <w:t xml:space="preserve"> </w:t>
      </w:r>
      <w:r w:rsidRPr="0081145B">
        <w:rPr>
          <w:rFonts w:ascii="Century Gothic" w:hAnsi="Century Gothic" w:cs="ArialMT"/>
          <w:sz w:val="20"/>
          <w:szCs w:val="20"/>
          <w:lang w:eastAsia="fr-FR"/>
        </w:rPr>
        <w:t>département dans lequel les examens ont été pratiqués.</w:t>
      </w:r>
    </w:p>
    <w:p w:rsidR="0081145B" w:rsidRDefault="0081145B" w:rsidP="005B6802">
      <w:pPr>
        <w:autoSpaceDE w:val="0"/>
        <w:autoSpaceDN w:val="0"/>
        <w:adjustRightInd w:val="0"/>
        <w:spacing w:after="0" w:line="240" w:lineRule="auto"/>
        <w:jc w:val="both"/>
        <w:rPr>
          <w:rFonts w:ascii="Century Gothic" w:hAnsi="Century Gothic" w:cs="ArialMT"/>
          <w:sz w:val="20"/>
          <w:szCs w:val="20"/>
          <w:lang w:eastAsia="fr-FR"/>
        </w:rPr>
      </w:pPr>
      <w:r w:rsidRPr="0081145B">
        <w:rPr>
          <w:rFonts w:ascii="Century Gothic" w:hAnsi="Century Gothic" w:cs="ArialMT"/>
          <w:sz w:val="20"/>
          <w:szCs w:val="20"/>
          <w:lang w:eastAsia="fr-FR"/>
        </w:rPr>
        <w:t>Il est interdit de mettre en marche et de manœuvrer les véhicules ou engins</w:t>
      </w:r>
      <w:r>
        <w:rPr>
          <w:rFonts w:ascii="Century Gothic" w:hAnsi="Century Gothic" w:cs="ArialMT"/>
          <w:sz w:val="20"/>
          <w:szCs w:val="20"/>
          <w:lang w:eastAsia="fr-FR"/>
        </w:rPr>
        <w:t xml:space="preserve"> </w:t>
      </w:r>
      <w:r w:rsidRPr="0081145B">
        <w:rPr>
          <w:rFonts w:ascii="Century Gothic" w:hAnsi="Century Gothic" w:cs="ArialMT"/>
          <w:sz w:val="20"/>
          <w:szCs w:val="20"/>
          <w:lang w:eastAsia="fr-FR"/>
        </w:rPr>
        <w:t>de l’établissement sans autorisation.</w:t>
      </w:r>
    </w:p>
    <w:p w:rsidR="005B6802" w:rsidRDefault="005B6802" w:rsidP="005B6802">
      <w:pPr>
        <w:spacing w:after="0" w:line="240" w:lineRule="auto"/>
        <w:jc w:val="both"/>
        <w:rPr>
          <w:rFonts w:ascii="Century Gothic" w:hAnsi="Century Gothic" w:cs="ArialMT"/>
          <w:sz w:val="20"/>
          <w:szCs w:val="20"/>
          <w:lang w:eastAsia="fr-FR"/>
        </w:rPr>
      </w:pPr>
      <w:r>
        <w:rPr>
          <w:rFonts w:ascii="Century Gothic" w:hAnsi="Century Gothic" w:cs="ArialMT"/>
          <w:sz w:val="20"/>
          <w:szCs w:val="20"/>
          <w:lang w:eastAsia="fr-FR"/>
        </w:rPr>
        <w:br w:type="page"/>
      </w:r>
    </w:p>
    <w:p w:rsidR="005B6802" w:rsidRPr="0081145B" w:rsidRDefault="005B6802" w:rsidP="005B6802">
      <w:pPr>
        <w:autoSpaceDE w:val="0"/>
        <w:autoSpaceDN w:val="0"/>
        <w:adjustRightInd w:val="0"/>
        <w:spacing w:after="0" w:line="240" w:lineRule="auto"/>
        <w:jc w:val="both"/>
        <w:rPr>
          <w:rFonts w:ascii="Century Gothic" w:hAnsi="Century Gothic" w:cs="ArialMT"/>
          <w:sz w:val="20"/>
          <w:szCs w:val="20"/>
          <w:lang w:eastAsia="fr-FR"/>
        </w:rPr>
      </w:pPr>
    </w:p>
    <w:p w:rsidR="0081145B" w:rsidRPr="0081145B" w:rsidRDefault="0081145B" w:rsidP="005B6802">
      <w:pPr>
        <w:autoSpaceDE w:val="0"/>
        <w:autoSpaceDN w:val="0"/>
        <w:adjustRightInd w:val="0"/>
        <w:spacing w:after="0" w:line="240" w:lineRule="auto"/>
        <w:jc w:val="both"/>
        <w:rPr>
          <w:rFonts w:ascii="Century Gothic" w:hAnsi="Century Gothic" w:cs="ArialMT"/>
          <w:sz w:val="20"/>
          <w:szCs w:val="20"/>
          <w:lang w:eastAsia="fr-FR"/>
        </w:rPr>
      </w:pPr>
      <w:r w:rsidRPr="0081145B">
        <w:rPr>
          <w:rFonts w:ascii="Century Gothic" w:hAnsi="Century Gothic" w:cs="ArialMT"/>
          <w:sz w:val="20"/>
          <w:szCs w:val="20"/>
          <w:lang w:eastAsia="fr-FR"/>
        </w:rPr>
        <w:t>Il est interdit de sortir un véhicule ou engin appartenant à l’établissement sans s’être muni des pièces nécessaires à la circulation.</w:t>
      </w:r>
    </w:p>
    <w:p w:rsidR="0081145B" w:rsidRPr="0081145B" w:rsidRDefault="0081145B" w:rsidP="005B6802">
      <w:pPr>
        <w:autoSpaceDE w:val="0"/>
        <w:autoSpaceDN w:val="0"/>
        <w:adjustRightInd w:val="0"/>
        <w:spacing w:after="0" w:line="240" w:lineRule="auto"/>
        <w:jc w:val="both"/>
        <w:rPr>
          <w:rFonts w:ascii="Century Gothic" w:hAnsi="Century Gothic" w:cs="ArialMT"/>
          <w:sz w:val="20"/>
          <w:szCs w:val="20"/>
          <w:lang w:eastAsia="fr-FR"/>
        </w:rPr>
      </w:pPr>
      <w:r w:rsidRPr="0081145B">
        <w:rPr>
          <w:rFonts w:ascii="Century Gothic" w:hAnsi="Century Gothic" w:cs="ArialMT"/>
          <w:sz w:val="20"/>
          <w:szCs w:val="20"/>
          <w:lang w:eastAsia="fr-FR"/>
        </w:rPr>
        <w:t>Les conducteurs de véhicules appartenant à l’établissement</w:t>
      </w:r>
      <w:r>
        <w:rPr>
          <w:rFonts w:ascii="Century Gothic" w:hAnsi="Century Gothic" w:cs="ArialMT"/>
          <w:sz w:val="20"/>
          <w:szCs w:val="20"/>
          <w:lang w:eastAsia="fr-FR"/>
        </w:rPr>
        <w:t xml:space="preserve"> </w:t>
      </w:r>
      <w:r w:rsidRPr="0081145B">
        <w:rPr>
          <w:rFonts w:ascii="Century Gothic" w:hAnsi="Century Gothic" w:cs="ArialMT"/>
          <w:sz w:val="20"/>
          <w:szCs w:val="20"/>
          <w:lang w:eastAsia="fr-FR"/>
        </w:rPr>
        <w:t>ne doivent pas dévier, pour leurs besoins personnels des itinéraires</w:t>
      </w:r>
      <w:r>
        <w:rPr>
          <w:rFonts w:ascii="Century Gothic" w:hAnsi="Century Gothic" w:cs="ArialMT"/>
          <w:sz w:val="20"/>
          <w:szCs w:val="20"/>
          <w:lang w:eastAsia="fr-FR"/>
        </w:rPr>
        <w:t xml:space="preserve"> </w:t>
      </w:r>
      <w:r w:rsidRPr="0081145B">
        <w:rPr>
          <w:rFonts w:ascii="Century Gothic" w:hAnsi="Century Gothic" w:cs="ArialMT"/>
          <w:sz w:val="20"/>
          <w:szCs w:val="20"/>
          <w:lang w:eastAsia="fr-FR"/>
        </w:rPr>
        <w:t>fixés dans le cadre de leur mission.</w:t>
      </w:r>
    </w:p>
    <w:p w:rsidR="0081145B" w:rsidRDefault="0081145B" w:rsidP="005B6802">
      <w:pPr>
        <w:autoSpaceDE w:val="0"/>
        <w:autoSpaceDN w:val="0"/>
        <w:adjustRightInd w:val="0"/>
        <w:spacing w:after="0" w:line="240" w:lineRule="auto"/>
        <w:jc w:val="both"/>
        <w:rPr>
          <w:rFonts w:ascii="Century Gothic" w:hAnsi="Century Gothic" w:cs="ArialMT"/>
          <w:sz w:val="20"/>
          <w:szCs w:val="20"/>
          <w:lang w:eastAsia="fr-FR"/>
        </w:rPr>
      </w:pPr>
      <w:r w:rsidRPr="0081145B">
        <w:rPr>
          <w:rFonts w:ascii="Century Gothic" w:hAnsi="Century Gothic" w:cs="ArialMT"/>
          <w:sz w:val="20"/>
          <w:szCs w:val="20"/>
          <w:lang w:eastAsia="fr-FR"/>
        </w:rPr>
        <w:t>Il est interdit de transporter dans un véhicule de l’établissement,</w:t>
      </w:r>
      <w:r>
        <w:rPr>
          <w:rFonts w:ascii="Century Gothic" w:hAnsi="Century Gothic" w:cs="ArialMT"/>
          <w:sz w:val="20"/>
          <w:szCs w:val="20"/>
          <w:lang w:eastAsia="fr-FR"/>
        </w:rPr>
        <w:t xml:space="preserve"> </w:t>
      </w:r>
      <w:r w:rsidRPr="0081145B">
        <w:rPr>
          <w:rFonts w:ascii="Century Gothic" w:hAnsi="Century Gothic" w:cs="ArialMT"/>
          <w:sz w:val="20"/>
          <w:szCs w:val="20"/>
          <w:lang w:eastAsia="fr-FR"/>
        </w:rPr>
        <w:t>même à titre gracieux, toutes personnes ou marchandises, en</w:t>
      </w:r>
      <w:r>
        <w:rPr>
          <w:rFonts w:ascii="Century Gothic" w:hAnsi="Century Gothic" w:cs="ArialMT"/>
          <w:sz w:val="20"/>
          <w:szCs w:val="20"/>
          <w:lang w:eastAsia="fr-FR"/>
        </w:rPr>
        <w:t xml:space="preserve"> </w:t>
      </w:r>
      <w:r w:rsidRPr="0081145B">
        <w:rPr>
          <w:rFonts w:ascii="Century Gothic" w:hAnsi="Century Gothic" w:cs="ArialMT"/>
          <w:sz w:val="20"/>
          <w:szCs w:val="20"/>
          <w:lang w:eastAsia="fr-FR"/>
        </w:rPr>
        <w:t>dehors de ceux ou celles prévues dans le cadre de la mission.</w:t>
      </w:r>
    </w:p>
    <w:p w:rsidR="00D558FE" w:rsidRDefault="00D558FE" w:rsidP="005B6802">
      <w:pPr>
        <w:autoSpaceDE w:val="0"/>
        <w:autoSpaceDN w:val="0"/>
        <w:adjustRightInd w:val="0"/>
        <w:spacing w:after="0" w:line="240" w:lineRule="auto"/>
        <w:jc w:val="both"/>
        <w:rPr>
          <w:rFonts w:ascii="Century Gothic" w:hAnsi="Century Gothic" w:cs="ArialMT"/>
          <w:sz w:val="20"/>
          <w:szCs w:val="20"/>
          <w:lang w:eastAsia="fr-FR"/>
        </w:rPr>
      </w:pPr>
    </w:p>
    <w:p w:rsidR="0081145B" w:rsidRPr="00596B1B" w:rsidRDefault="0081145B" w:rsidP="005B6802">
      <w:pPr>
        <w:autoSpaceDE w:val="0"/>
        <w:autoSpaceDN w:val="0"/>
        <w:adjustRightInd w:val="0"/>
        <w:spacing w:after="0" w:line="240" w:lineRule="auto"/>
        <w:jc w:val="both"/>
        <w:rPr>
          <w:rFonts w:ascii="Century Gothic" w:hAnsi="Century Gothic" w:cs="ArialMT"/>
          <w:sz w:val="20"/>
          <w:szCs w:val="20"/>
          <w:lang w:eastAsia="fr-FR"/>
        </w:rPr>
      </w:pPr>
      <w:r w:rsidRPr="00596B1B">
        <w:rPr>
          <w:rFonts w:ascii="Century Gothic" w:hAnsi="Century Gothic" w:cs="ArialMT"/>
          <w:sz w:val="20"/>
          <w:szCs w:val="20"/>
          <w:lang w:eastAsia="fr-FR"/>
        </w:rPr>
        <w:t>Nul ne peut conduire un véhicule ou un engin pour la conduite duquel une</w:t>
      </w:r>
      <w:r w:rsidR="00596B1B">
        <w:rPr>
          <w:rFonts w:ascii="Century Gothic" w:hAnsi="Century Gothic" w:cs="ArialMT"/>
          <w:sz w:val="20"/>
          <w:szCs w:val="20"/>
          <w:lang w:eastAsia="fr-FR"/>
        </w:rPr>
        <w:t xml:space="preserve"> </w:t>
      </w:r>
      <w:r w:rsidRPr="00596B1B">
        <w:rPr>
          <w:rFonts w:ascii="Century Gothic" w:hAnsi="Century Gothic" w:cs="ArialMT"/>
          <w:sz w:val="20"/>
          <w:szCs w:val="20"/>
          <w:lang w:eastAsia="fr-FR"/>
        </w:rPr>
        <w:t>autorisation de conduite est exigée par le code du travail, sans autorisation de conduite écrite et délivrée par l’autorité territoriale.</w:t>
      </w:r>
    </w:p>
    <w:p w:rsidR="0081145B" w:rsidRPr="00596B1B" w:rsidRDefault="0081145B" w:rsidP="005B6802">
      <w:pPr>
        <w:autoSpaceDE w:val="0"/>
        <w:autoSpaceDN w:val="0"/>
        <w:adjustRightInd w:val="0"/>
        <w:spacing w:after="0" w:line="240" w:lineRule="auto"/>
        <w:jc w:val="both"/>
        <w:rPr>
          <w:rFonts w:ascii="Century Gothic" w:hAnsi="Century Gothic" w:cs="ArialMT"/>
          <w:sz w:val="20"/>
          <w:szCs w:val="20"/>
          <w:lang w:eastAsia="fr-FR"/>
        </w:rPr>
      </w:pPr>
      <w:r w:rsidRPr="00596B1B">
        <w:rPr>
          <w:rFonts w:ascii="Century Gothic" w:hAnsi="Century Gothic" w:cs="ArialMT"/>
          <w:sz w:val="20"/>
          <w:szCs w:val="20"/>
          <w:lang w:eastAsia="fr-FR"/>
        </w:rPr>
        <w:t>En cas de retrait de permis l’agent devra en informer son supérieur hiérarchique.</w:t>
      </w:r>
    </w:p>
    <w:p w:rsidR="0081145B" w:rsidRPr="00596B1B" w:rsidRDefault="0081145B" w:rsidP="005B6802">
      <w:pPr>
        <w:autoSpaceDE w:val="0"/>
        <w:autoSpaceDN w:val="0"/>
        <w:adjustRightInd w:val="0"/>
        <w:spacing w:after="0" w:line="240" w:lineRule="auto"/>
        <w:jc w:val="both"/>
        <w:rPr>
          <w:rFonts w:ascii="Century Gothic" w:hAnsi="Century Gothic" w:cs="ArialMT"/>
          <w:sz w:val="20"/>
          <w:szCs w:val="20"/>
          <w:lang w:eastAsia="fr-FR"/>
        </w:rPr>
      </w:pPr>
      <w:r w:rsidRPr="00596B1B">
        <w:rPr>
          <w:rFonts w:ascii="Century Gothic" w:hAnsi="Century Gothic" w:cs="ArialMT"/>
          <w:sz w:val="20"/>
          <w:szCs w:val="20"/>
          <w:lang w:eastAsia="fr-FR"/>
        </w:rPr>
        <w:t>Il est interdit d’utiliser les équipements de travail à des fins détournées ou d’y apporter une quelconque modification pouvant altérer la conformité.</w:t>
      </w:r>
    </w:p>
    <w:p w:rsidR="0081145B" w:rsidRPr="00596B1B" w:rsidRDefault="0081145B" w:rsidP="005B6802">
      <w:pPr>
        <w:autoSpaceDE w:val="0"/>
        <w:autoSpaceDN w:val="0"/>
        <w:adjustRightInd w:val="0"/>
        <w:spacing w:after="0" w:line="240" w:lineRule="auto"/>
        <w:jc w:val="both"/>
        <w:rPr>
          <w:rFonts w:ascii="Century Gothic" w:hAnsi="Century Gothic" w:cs="ArialMT"/>
          <w:sz w:val="20"/>
          <w:szCs w:val="20"/>
          <w:lang w:eastAsia="fr-FR"/>
        </w:rPr>
      </w:pPr>
      <w:r w:rsidRPr="00596B1B">
        <w:rPr>
          <w:rFonts w:ascii="Century Gothic" w:hAnsi="Century Gothic" w:cs="ArialMT"/>
          <w:sz w:val="20"/>
          <w:szCs w:val="20"/>
          <w:lang w:eastAsia="fr-FR"/>
        </w:rPr>
        <w:t>Tout agent est tenu d’informer le supérieur hiérarchique de tout dysfonctionnement ou dégradation d’un équipement de travail dans les plus brefs délais.</w:t>
      </w:r>
    </w:p>
    <w:p w:rsidR="0081145B" w:rsidRPr="0081145B" w:rsidRDefault="0081145B"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81145B" w:rsidRPr="0081145B" w:rsidRDefault="0081145B" w:rsidP="005B6802">
      <w:pPr>
        <w:autoSpaceDE w:val="0"/>
        <w:autoSpaceDN w:val="0"/>
        <w:adjustRightInd w:val="0"/>
        <w:spacing w:after="0" w:line="240" w:lineRule="auto"/>
        <w:jc w:val="both"/>
        <w:rPr>
          <w:rFonts w:ascii="Century Gothic" w:hAnsi="Century Gothic" w:cs="ArialMT"/>
          <w:b/>
          <w:color w:val="231F20"/>
          <w:lang w:eastAsia="fr-FR"/>
        </w:rPr>
      </w:pPr>
      <w:r>
        <w:rPr>
          <w:rFonts w:ascii="Century Gothic" w:hAnsi="Century Gothic" w:cs="ArialMT"/>
          <w:b/>
          <w:color w:val="231F20"/>
          <w:lang w:eastAsia="fr-FR"/>
        </w:rPr>
        <w:t xml:space="preserve">Article 5 : </w:t>
      </w:r>
      <w:r w:rsidRPr="0081145B">
        <w:rPr>
          <w:rFonts w:ascii="Century Gothic" w:hAnsi="Century Gothic" w:cs="ArialMT"/>
          <w:b/>
          <w:color w:val="231F20"/>
          <w:lang w:eastAsia="fr-FR"/>
        </w:rPr>
        <w:t>Dispositif et matériel de secours</w:t>
      </w:r>
    </w:p>
    <w:p w:rsidR="0081145B" w:rsidRPr="0081145B" w:rsidRDefault="0081145B"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81145B" w:rsidRPr="0081145B" w:rsidRDefault="0081145B"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81145B">
        <w:rPr>
          <w:rFonts w:ascii="Century Gothic" w:hAnsi="Century Gothic" w:cs="ArialMT"/>
          <w:color w:val="231F20"/>
          <w:sz w:val="20"/>
          <w:szCs w:val="20"/>
          <w:lang w:eastAsia="fr-FR"/>
        </w:rPr>
        <w:t>Les agents doivent respecter le matériel de secours, les consignes de sécurité</w:t>
      </w:r>
      <w:r>
        <w:rPr>
          <w:rFonts w:ascii="Century Gothic" w:hAnsi="Century Gothic" w:cs="ArialMT"/>
          <w:color w:val="231F20"/>
          <w:sz w:val="20"/>
          <w:szCs w:val="20"/>
          <w:lang w:eastAsia="fr-FR"/>
        </w:rPr>
        <w:t xml:space="preserve"> </w:t>
      </w:r>
      <w:r w:rsidRPr="0081145B">
        <w:rPr>
          <w:rFonts w:ascii="Century Gothic" w:hAnsi="Century Gothic" w:cs="ArialMT"/>
          <w:color w:val="231F20"/>
          <w:sz w:val="20"/>
          <w:szCs w:val="20"/>
          <w:lang w:eastAsia="fr-FR"/>
        </w:rPr>
        <w:t>en cas d’incendie, les règles d’évacuation de l’établissement, et ne</w:t>
      </w:r>
      <w:r>
        <w:rPr>
          <w:rFonts w:ascii="Century Gothic" w:hAnsi="Century Gothic" w:cs="ArialMT"/>
          <w:color w:val="231F20"/>
          <w:sz w:val="20"/>
          <w:szCs w:val="20"/>
          <w:lang w:eastAsia="fr-FR"/>
        </w:rPr>
        <w:t xml:space="preserve"> </w:t>
      </w:r>
      <w:r w:rsidRPr="0081145B">
        <w:rPr>
          <w:rFonts w:ascii="Century Gothic" w:hAnsi="Century Gothic" w:cs="ArialMT"/>
          <w:color w:val="231F20"/>
          <w:sz w:val="20"/>
          <w:szCs w:val="20"/>
          <w:lang w:eastAsia="fr-FR"/>
        </w:rPr>
        <w:t>pas entraver le libre accès aux moyens et matériels de lutte (extincteurs,</w:t>
      </w:r>
      <w:r>
        <w:rPr>
          <w:rFonts w:ascii="Century Gothic" w:hAnsi="Century Gothic" w:cs="ArialMT"/>
          <w:color w:val="231F20"/>
          <w:sz w:val="20"/>
          <w:szCs w:val="20"/>
          <w:lang w:eastAsia="fr-FR"/>
        </w:rPr>
        <w:t xml:space="preserve"> </w:t>
      </w:r>
      <w:r w:rsidRPr="0081145B">
        <w:rPr>
          <w:rFonts w:ascii="Century Gothic" w:hAnsi="Century Gothic" w:cs="ArialMT"/>
          <w:color w:val="231F20"/>
          <w:sz w:val="20"/>
          <w:szCs w:val="20"/>
          <w:lang w:eastAsia="fr-FR"/>
        </w:rPr>
        <w:t>lances, etc.…) ainsi que les issues de secours.</w:t>
      </w:r>
    </w:p>
    <w:p w:rsidR="0081145B" w:rsidRPr="0081145B" w:rsidRDefault="0081145B"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81145B">
        <w:rPr>
          <w:rFonts w:ascii="Century Gothic" w:hAnsi="Century Gothic" w:cs="ArialMT"/>
          <w:color w:val="231F20"/>
          <w:sz w:val="20"/>
          <w:szCs w:val="20"/>
          <w:lang w:eastAsia="fr-FR"/>
        </w:rPr>
        <w:t>Il est interdit de manipuler les matériels de secours (extincteurs, robinets</w:t>
      </w:r>
      <w:r>
        <w:rPr>
          <w:rFonts w:ascii="Century Gothic" w:hAnsi="Century Gothic" w:cs="ArialMT"/>
          <w:color w:val="231F20"/>
          <w:sz w:val="20"/>
          <w:szCs w:val="20"/>
          <w:lang w:eastAsia="fr-FR"/>
        </w:rPr>
        <w:t xml:space="preserve"> </w:t>
      </w:r>
      <w:r w:rsidRPr="0081145B">
        <w:rPr>
          <w:rFonts w:ascii="Century Gothic" w:hAnsi="Century Gothic" w:cs="ArialMT"/>
          <w:color w:val="231F20"/>
          <w:sz w:val="20"/>
          <w:szCs w:val="20"/>
          <w:lang w:eastAsia="fr-FR"/>
        </w:rPr>
        <w:t>d’incendie armés, brancards, trousse de secours…) en dehors de leur utilisation</w:t>
      </w:r>
      <w:r>
        <w:rPr>
          <w:rFonts w:ascii="Century Gothic" w:hAnsi="Century Gothic" w:cs="ArialMT"/>
          <w:color w:val="231F20"/>
          <w:sz w:val="20"/>
          <w:szCs w:val="20"/>
          <w:lang w:eastAsia="fr-FR"/>
        </w:rPr>
        <w:t xml:space="preserve"> </w:t>
      </w:r>
      <w:r w:rsidRPr="0081145B">
        <w:rPr>
          <w:rFonts w:ascii="Century Gothic" w:hAnsi="Century Gothic" w:cs="ArialMT"/>
          <w:color w:val="231F20"/>
          <w:sz w:val="20"/>
          <w:szCs w:val="20"/>
          <w:lang w:eastAsia="fr-FR"/>
        </w:rPr>
        <w:t>normale.</w:t>
      </w:r>
    </w:p>
    <w:p w:rsidR="0081145B" w:rsidRDefault="0081145B"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81145B">
        <w:rPr>
          <w:rFonts w:ascii="Century Gothic" w:hAnsi="Century Gothic" w:cs="ArialMT"/>
          <w:color w:val="231F20"/>
          <w:sz w:val="20"/>
          <w:szCs w:val="20"/>
          <w:lang w:eastAsia="fr-FR"/>
        </w:rPr>
        <w:t>En cas d’utilisation l’agent devra avertir immédiatement son supérieur</w:t>
      </w:r>
      <w:r>
        <w:rPr>
          <w:rFonts w:ascii="Century Gothic" w:hAnsi="Century Gothic" w:cs="ArialMT"/>
          <w:color w:val="231F20"/>
          <w:sz w:val="20"/>
          <w:szCs w:val="20"/>
          <w:lang w:eastAsia="fr-FR"/>
        </w:rPr>
        <w:t xml:space="preserve"> </w:t>
      </w:r>
      <w:r w:rsidRPr="0081145B">
        <w:rPr>
          <w:rFonts w:ascii="Century Gothic" w:hAnsi="Century Gothic" w:cs="ArialMT"/>
          <w:color w:val="231F20"/>
          <w:sz w:val="20"/>
          <w:szCs w:val="20"/>
          <w:lang w:eastAsia="fr-FR"/>
        </w:rPr>
        <w:t>hiérarchique afin que ce dernier organise sa remise immédiate en état de</w:t>
      </w:r>
      <w:r>
        <w:rPr>
          <w:rFonts w:ascii="Century Gothic" w:hAnsi="Century Gothic" w:cs="ArialMT"/>
          <w:color w:val="231F20"/>
          <w:sz w:val="20"/>
          <w:szCs w:val="20"/>
          <w:lang w:eastAsia="fr-FR"/>
        </w:rPr>
        <w:t xml:space="preserve"> </w:t>
      </w:r>
      <w:r w:rsidRPr="0081145B">
        <w:rPr>
          <w:rFonts w:ascii="Century Gothic" w:hAnsi="Century Gothic" w:cs="ArialMT"/>
          <w:color w:val="231F20"/>
          <w:sz w:val="20"/>
          <w:szCs w:val="20"/>
          <w:lang w:eastAsia="fr-FR"/>
        </w:rPr>
        <w:t>fonctionnement.</w:t>
      </w:r>
    </w:p>
    <w:p w:rsidR="0081145B" w:rsidRPr="0081145B" w:rsidRDefault="0081145B"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81145B" w:rsidRPr="0081145B" w:rsidRDefault="0081145B" w:rsidP="005B6802">
      <w:pPr>
        <w:autoSpaceDE w:val="0"/>
        <w:autoSpaceDN w:val="0"/>
        <w:adjustRightInd w:val="0"/>
        <w:spacing w:after="0" w:line="240" w:lineRule="auto"/>
        <w:jc w:val="both"/>
        <w:rPr>
          <w:rFonts w:ascii="Century Gothic" w:hAnsi="Century Gothic" w:cs="ArialMT"/>
          <w:b/>
          <w:color w:val="231F20"/>
          <w:lang w:eastAsia="fr-FR"/>
        </w:rPr>
      </w:pPr>
      <w:r w:rsidRPr="0081145B">
        <w:rPr>
          <w:rFonts w:ascii="Century Gothic" w:hAnsi="Century Gothic" w:cs="ArialMT"/>
          <w:b/>
          <w:color w:val="231F20"/>
          <w:lang w:eastAsia="fr-FR"/>
        </w:rPr>
        <w:t>Article 6 : Exécution des activités professionnelles</w:t>
      </w:r>
    </w:p>
    <w:p w:rsidR="0081145B" w:rsidRPr="0081145B" w:rsidRDefault="0081145B"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81145B" w:rsidRPr="0081145B" w:rsidRDefault="0081145B"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81145B">
        <w:rPr>
          <w:rFonts w:ascii="Century Gothic" w:hAnsi="Century Gothic" w:cs="ArialMT"/>
          <w:color w:val="231F20"/>
          <w:sz w:val="20"/>
          <w:szCs w:val="20"/>
          <w:lang w:eastAsia="fr-FR"/>
        </w:rPr>
        <w:t>Dans l’exécution des tâches qui lui sont confiées chaque agent doit respecter</w:t>
      </w:r>
      <w:r>
        <w:rPr>
          <w:rFonts w:ascii="Century Gothic" w:hAnsi="Century Gothic" w:cs="ArialMT"/>
          <w:color w:val="231F20"/>
          <w:sz w:val="20"/>
          <w:szCs w:val="20"/>
          <w:lang w:eastAsia="fr-FR"/>
        </w:rPr>
        <w:t xml:space="preserve"> </w:t>
      </w:r>
      <w:r w:rsidRPr="0081145B">
        <w:rPr>
          <w:rFonts w:ascii="Century Gothic" w:hAnsi="Century Gothic" w:cs="ArialMT"/>
          <w:color w:val="231F20"/>
          <w:sz w:val="20"/>
          <w:szCs w:val="20"/>
          <w:lang w:eastAsia="fr-FR"/>
        </w:rPr>
        <w:t>les instructions qui lui sont données par ses supérieurs hiérarchiques,</w:t>
      </w:r>
      <w:r>
        <w:rPr>
          <w:rFonts w:ascii="Century Gothic" w:hAnsi="Century Gothic" w:cs="ArialMT"/>
          <w:color w:val="231F20"/>
          <w:sz w:val="20"/>
          <w:szCs w:val="20"/>
          <w:lang w:eastAsia="fr-FR"/>
        </w:rPr>
        <w:t xml:space="preserve"> </w:t>
      </w:r>
      <w:r w:rsidRPr="0081145B">
        <w:rPr>
          <w:rFonts w:ascii="Century Gothic" w:hAnsi="Century Gothic" w:cs="ArialMT"/>
          <w:color w:val="231F20"/>
          <w:sz w:val="20"/>
          <w:szCs w:val="20"/>
          <w:lang w:eastAsia="fr-FR"/>
        </w:rPr>
        <w:t>sauf dans les cas prévus à l’article 10.</w:t>
      </w:r>
    </w:p>
    <w:p w:rsidR="0081145B" w:rsidRPr="0081145B" w:rsidRDefault="0081145B"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81145B">
        <w:rPr>
          <w:rFonts w:ascii="Century Gothic" w:hAnsi="Century Gothic" w:cs="ArialMT"/>
          <w:color w:val="231F20"/>
          <w:sz w:val="20"/>
          <w:szCs w:val="20"/>
          <w:lang w:eastAsia="fr-FR"/>
        </w:rPr>
        <w:t>Il est interdit de neutraliser tout dispositif de sécurité.</w:t>
      </w:r>
    </w:p>
    <w:p w:rsidR="0081145B" w:rsidRPr="0081145B" w:rsidRDefault="0081145B"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81145B">
        <w:rPr>
          <w:rFonts w:ascii="Century Gothic" w:hAnsi="Century Gothic" w:cs="ArialMT"/>
          <w:color w:val="231F20"/>
          <w:sz w:val="20"/>
          <w:szCs w:val="20"/>
          <w:lang w:eastAsia="fr-FR"/>
        </w:rPr>
        <w:t>L’agent doit être en possession des habilitations et autorisations nécessaires</w:t>
      </w:r>
      <w:r>
        <w:rPr>
          <w:rFonts w:ascii="Century Gothic" w:hAnsi="Century Gothic" w:cs="ArialMT"/>
          <w:color w:val="231F20"/>
          <w:sz w:val="20"/>
          <w:szCs w:val="20"/>
          <w:lang w:eastAsia="fr-FR"/>
        </w:rPr>
        <w:t xml:space="preserve"> </w:t>
      </w:r>
      <w:r w:rsidRPr="0081145B">
        <w:rPr>
          <w:rFonts w:ascii="Century Gothic" w:hAnsi="Century Gothic" w:cs="ArialMT"/>
          <w:color w:val="231F20"/>
          <w:sz w:val="20"/>
          <w:szCs w:val="20"/>
          <w:lang w:eastAsia="fr-FR"/>
        </w:rPr>
        <w:t>délivrées par l’autorité territoriale pour l’exécution de certains travaux.</w:t>
      </w:r>
    </w:p>
    <w:p w:rsidR="0081145B" w:rsidRDefault="0081145B"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81145B">
        <w:rPr>
          <w:rFonts w:ascii="Century Gothic" w:hAnsi="Century Gothic" w:cs="ArialMT"/>
          <w:color w:val="231F20"/>
          <w:sz w:val="20"/>
          <w:szCs w:val="20"/>
          <w:lang w:eastAsia="fr-FR"/>
        </w:rPr>
        <w:t>Il doit respecter strictement les consignes générales et particulières de</w:t>
      </w:r>
      <w:r>
        <w:rPr>
          <w:rFonts w:ascii="Century Gothic" w:hAnsi="Century Gothic" w:cs="ArialMT"/>
          <w:color w:val="231F20"/>
          <w:sz w:val="20"/>
          <w:szCs w:val="20"/>
          <w:lang w:eastAsia="fr-FR"/>
        </w:rPr>
        <w:t xml:space="preserve"> </w:t>
      </w:r>
      <w:r w:rsidRPr="0081145B">
        <w:rPr>
          <w:rFonts w:ascii="Century Gothic" w:hAnsi="Century Gothic" w:cs="ArialMT"/>
          <w:color w:val="231F20"/>
          <w:sz w:val="20"/>
          <w:szCs w:val="20"/>
          <w:lang w:eastAsia="fr-FR"/>
        </w:rPr>
        <w:t>sécurité, les dispositions à prendre en cas d’incendie en faisant partie.</w:t>
      </w:r>
    </w:p>
    <w:p w:rsidR="00C228FB" w:rsidRDefault="00C228FB" w:rsidP="005B6802">
      <w:pPr>
        <w:autoSpaceDE w:val="0"/>
        <w:autoSpaceDN w:val="0"/>
        <w:adjustRightInd w:val="0"/>
        <w:spacing w:after="0" w:line="240" w:lineRule="auto"/>
        <w:jc w:val="both"/>
        <w:rPr>
          <w:rFonts w:ascii="Century Gothic" w:hAnsi="Century Gothic"/>
          <w:b/>
          <w:bCs/>
          <w:i/>
          <w:iCs/>
          <w:sz w:val="20"/>
          <w:szCs w:val="20"/>
        </w:rPr>
      </w:pPr>
    </w:p>
    <w:p w:rsidR="00C228FB" w:rsidRDefault="001E6B7E" w:rsidP="005B6802">
      <w:pPr>
        <w:autoSpaceDE w:val="0"/>
        <w:autoSpaceDN w:val="0"/>
        <w:adjustRightInd w:val="0"/>
        <w:spacing w:after="0" w:line="240" w:lineRule="auto"/>
        <w:jc w:val="both"/>
        <w:rPr>
          <w:rFonts w:ascii="Century Gothic" w:hAnsi="Century Gothic"/>
          <w:b/>
          <w:bCs/>
          <w:i/>
          <w:iCs/>
          <w:sz w:val="20"/>
          <w:szCs w:val="20"/>
        </w:rPr>
      </w:pPr>
      <w:r w:rsidRPr="00364F0B">
        <w:rPr>
          <w:rFonts w:ascii="Century Gothic" w:hAnsi="Century Gothic" w:cs="Arial"/>
          <w:b/>
          <w:noProof/>
          <w:color w:val="365F91"/>
        </w:rPr>
        <w:t xml:space="preserve">IIème PARTIE : </w:t>
      </w:r>
      <w:r w:rsidR="00C228FB">
        <w:rPr>
          <w:rFonts w:ascii="Century Gothic" w:hAnsi="Century Gothic" w:cs="Arial"/>
          <w:b/>
          <w:noProof/>
          <w:color w:val="365F91"/>
        </w:rPr>
        <w:t>ORGANISATION DE LA PREVENTION DES RISQUES PROFESSIONNELS</w:t>
      </w:r>
    </w:p>
    <w:p w:rsidR="00C228FB" w:rsidRPr="0081145B" w:rsidRDefault="00C228FB" w:rsidP="005B6802">
      <w:pPr>
        <w:autoSpaceDE w:val="0"/>
        <w:autoSpaceDN w:val="0"/>
        <w:adjustRightInd w:val="0"/>
        <w:spacing w:after="0" w:line="240" w:lineRule="auto"/>
        <w:jc w:val="both"/>
        <w:rPr>
          <w:rFonts w:ascii="Century Gothic" w:hAnsi="Century Gothic"/>
          <w:b/>
          <w:bCs/>
          <w:i/>
          <w:iCs/>
          <w:sz w:val="20"/>
          <w:szCs w:val="20"/>
        </w:rPr>
      </w:pPr>
    </w:p>
    <w:p w:rsidR="00AB6D24" w:rsidRDefault="00A666BA" w:rsidP="005B6802">
      <w:pPr>
        <w:pStyle w:val="Default"/>
        <w:jc w:val="both"/>
        <w:rPr>
          <w:rFonts w:ascii="Century Gothic" w:hAnsi="Century Gothic"/>
          <w:b/>
          <w:bCs/>
          <w:i/>
          <w:iCs/>
          <w:sz w:val="22"/>
          <w:szCs w:val="22"/>
        </w:rPr>
      </w:pPr>
      <w:r>
        <w:rPr>
          <w:rFonts w:ascii="Century Gothic" w:hAnsi="Century Gothic"/>
          <w:b/>
          <w:bCs/>
          <w:i/>
          <w:iCs/>
          <w:sz w:val="22"/>
          <w:szCs w:val="22"/>
        </w:rPr>
        <w:t xml:space="preserve">Article </w:t>
      </w:r>
      <w:r w:rsidR="00C228FB">
        <w:rPr>
          <w:rFonts w:ascii="Century Gothic" w:hAnsi="Century Gothic"/>
          <w:b/>
          <w:bCs/>
          <w:i/>
          <w:iCs/>
          <w:sz w:val="22"/>
          <w:szCs w:val="22"/>
        </w:rPr>
        <w:t>7</w:t>
      </w:r>
      <w:r w:rsidR="00AB6D24" w:rsidRPr="00A666BA">
        <w:rPr>
          <w:rFonts w:ascii="Century Gothic" w:hAnsi="Century Gothic"/>
          <w:b/>
          <w:bCs/>
          <w:i/>
          <w:iCs/>
          <w:sz w:val="22"/>
          <w:szCs w:val="22"/>
        </w:rPr>
        <w:t xml:space="preserve"> : Assistant et Conseiller en prévention</w:t>
      </w:r>
    </w:p>
    <w:p w:rsidR="00A3018B" w:rsidRPr="00A666BA" w:rsidRDefault="00A3018B" w:rsidP="005B6802">
      <w:pPr>
        <w:pStyle w:val="Default"/>
        <w:jc w:val="both"/>
        <w:rPr>
          <w:rFonts w:ascii="Century Gothic" w:hAnsi="Century Gothic"/>
          <w:b/>
          <w:bCs/>
          <w:i/>
          <w:iCs/>
          <w:sz w:val="22"/>
          <w:szCs w:val="22"/>
        </w:rPr>
      </w:pPr>
    </w:p>
    <w:p w:rsidR="00AB6D24" w:rsidRPr="00A3018B" w:rsidRDefault="00AB6D24" w:rsidP="005B6802">
      <w:pPr>
        <w:autoSpaceDE w:val="0"/>
        <w:autoSpaceDN w:val="0"/>
        <w:adjustRightInd w:val="0"/>
        <w:spacing w:after="0" w:line="240" w:lineRule="auto"/>
        <w:jc w:val="both"/>
        <w:rPr>
          <w:rFonts w:ascii="Century Gothic" w:hAnsi="Century Gothic" w:cs="Arial"/>
          <w:color w:val="000000"/>
          <w:sz w:val="20"/>
          <w:szCs w:val="20"/>
          <w:lang w:eastAsia="fr-FR"/>
        </w:rPr>
      </w:pPr>
      <w:r w:rsidRPr="00A3018B">
        <w:rPr>
          <w:rFonts w:ascii="Century Gothic" w:hAnsi="Century Gothic" w:cs="Arial"/>
          <w:color w:val="000000"/>
          <w:sz w:val="20"/>
          <w:szCs w:val="20"/>
          <w:lang w:eastAsia="fr-FR"/>
        </w:rPr>
        <w:t xml:space="preserve">L’autorité territoriale </w:t>
      </w:r>
      <w:r w:rsidRPr="00A3018B">
        <w:rPr>
          <w:rFonts w:ascii="Century Gothic" w:hAnsi="Century Gothic" w:cs="Arial"/>
          <w:sz w:val="20"/>
          <w:szCs w:val="20"/>
          <w:lang w:eastAsia="fr-FR"/>
        </w:rPr>
        <w:t xml:space="preserve">a désigné </w:t>
      </w:r>
      <w:r w:rsidR="00A3018B" w:rsidRPr="00A3018B">
        <w:rPr>
          <w:rFonts w:ascii="Century Gothic" w:hAnsi="Century Gothic" w:cs="Arial"/>
          <w:sz w:val="20"/>
          <w:szCs w:val="20"/>
          <w:lang w:eastAsia="fr-FR"/>
        </w:rPr>
        <w:t>un</w:t>
      </w:r>
      <w:r w:rsidRPr="00A3018B">
        <w:rPr>
          <w:rFonts w:ascii="Century Gothic" w:hAnsi="Century Gothic" w:cs="Arial"/>
          <w:sz w:val="20"/>
          <w:szCs w:val="20"/>
          <w:lang w:eastAsia="fr-FR"/>
        </w:rPr>
        <w:t xml:space="preserve"> </w:t>
      </w:r>
      <w:r w:rsidR="00A3018B" w:rsidRPr="00A3018B">
        <w:rPr>
          <w:rFonts w:ascii="Century Gothic" w:hAnsi="Century Gothic" w:cs="Arial"/>
          <w:sz w:val="20"/>
          <w:szCs w:val="20"/>
          <w:lang w:eastAsia="fr-FR"/>
        </w:rPr>
        <w:t>assistant</w:t>
      </w:r>
      <w:r w:rsidRPr="00A3018B">
        <w:rPr>
          <w:rFonts w:ascii="Century Gothic" w:hAnsi="Century Gothic" w:cs="Arial"/>
          <w:sz w:val="20"/>
          <w:szCs w:val="20"/>
          <w:lang w:eastAsia="fr-FR"/>
        </w:rPr>
        <w:t xml:space="preserve"> de prévention</w:t>
      </w:r>
      <w:r w:rsidR="00C228FB">
        <w:rPr>
          <w:rFonts w:ascii="Century Gothic" w:hAnsi="Century Gothic" w:cs="Arial"/>
          <w:sz w:val="20"/>
          <w:szCs w:val="20"/>
          <w:lang w:eastAsia="fr-FR"/>
        </w:rPr>
        <w:t xml:space="preserve"> : </w:t>
      </w:r>
      <w:r w:rsidR="0005785B" w:rsidRPr="0005785B">
        <w:rPr>
          <w:rFonts w:ascii="Century Gothic" w:hAnsi="Century Gothic" w:cs="Arial"/>
          <w:color w:val="0070C0"/>
          <w:sz w:val="20"/>
          <w:szCs w:val="20"/>
          <w:lang w:eastAsia="fr-FR"/>
        </w:rPr>
        <w:t>…………</w:t>
      </w:r>
      <w:r w:rsidR="0005785B">
        <w:rPr>
          <w:rFonts w:ascii="Century Gothic" w:hAnsi="Century Gothic" w:cs="Arial"/>
          <w:color w:val="0070C0"/>
          <w:sz w:val="20"/>
          <w:szCs w:val="20"/>
          <w:lang w:eastAsia="fr-FR"/>
        </w:rPr>
        <w:t xml:space="preserve"> </w:t>
      </w:r>
      <w:r w:rsidR="0005785B" w:rsidRPr="0005785B">
        <w:rPr>
          <w:rFonts w:ascii="Century Gothic" w:hAnsi="Century Gothic" w:cs="Arial"/>
          <w:color w:val="0070C0"/>
          <w:sz w:val="20"/>
          <w:szCs w:val="20"/>
          <w:lang w:eastAsia="fr-FR"/>
        </w:rPr>
        <w:t>(Nom de l’assistant de prévention)</w:t>
      </w:r>
      <w:r w:rsidR="00C228FB">
        <w:rPr>
          <w:rFonts w:ascii="Century Gothic" w:hAnsi="Century Gothic" w:cs="Arial"/>
          <w:sz w:val="20"/>
          <w:szCs w:val="20"/>
          <w:lang w:eastAsia="fr-FR"/>
        </w:rPr>
        <w:t>. Il est c</w:t>
      </w:r>
      <w:r w:rsidRPr="00A3018B">
        <w:rPr>
          <w:rFonts w:ascii="Century Gothic" w:hAnsi="Century Gothic" w:cs="Arial"/>
          <w:color w:val="000000"/>
          <w:sz w:val="20"/>
          <w:szCs w:val="20"/>
          <w:lang w:eastAsia="fr-FR"/>
        </w:rPr>
        <w:t>hargé de «</w:t>
      </w:r>
      <w:r w:rsidR="00A3018B">
        <w:rPr>
          <w:rFonts w:ascii="Century Gothic" w:hAnsi="Century Gothic" w:cs="Arial"/>
          <w:color w:val="000000"/>
          <w:sz w:val="20"/>
          <w:szCs w:val="20"/>
          <w:lang w:eastAsia="fr-FR"/>
        </w:rPr>
        <w:t xml:space="preserve"> </w:t>
      </w:r>
      <w:r w:rsidRPr="00A3018B">
        <w:rPr>
          <w:rFonts w:ascii="Century Gothic" w:hAnsi="Century Gothic" w:cs="Arial"/>
          <w:color w:val="000000"/>
          <w:sz w:val="20"/>
          <w:szCs w:val="20"/>
          <w:lang w:eastAsia="fr-FR"/>
        </w:rPr>
        <w:t>l’assister et de la conseiller dans la démarche d’évaluation des risques et dans la mise en place d’une politique de prévention des risques ainsi que la mise en œuvre des règles de sécurité et d’hygiène au travail</w:t>
      </w:r>
      <w:r w:rsidR="00596B1B">
        <w:rPr>
          <w:rFonts w:ascii="Century Gothic" w:hAnsi="Century Gothic" w:cs="Arial"/>
          <w:color w:val="000000"/>
          <w:sz w:val="20"/>
          <w:szCs w:val="20"/>
          <w:lang w:eastAsia="fr-FR"/>
        </w:rPr>
        <w:t xml:space="preserve"> </w:t>
      </w:r>
      <w:r w:rsidRPr="00A3018B">
        <w:rPr>
          <w:rFonts w:ascii="Century Gothic" w:hAnsi="Century Gothic" w:cs="Arial"/>
          <w:color w:val="000000"/>
          <w:sz w:val="20"/>
          <w:szCs w:val="20"/>
          <w:lang w:eastAsia="fr-FR"/>
        </w:rPr>
        <w:t xml:space="preserve">». </w:t>
      </w:r>
    </w:p>
    <w:p w:rsidR="00AB6D24" w:rsidRPr="00A3018B" w:rsidRDefault="00AB6D24" w:rsidP="005B6802">
      <w:pPr>
        <w:pStyle w:val="Default"/>
        <w:jc w:val="both"/>
        <w:rPr>
          <w:rFonts w:ascii="Century Gothic" w:hAnsi="Century Gothic" w:cs="Arial"/>
          <w:sz w:val="20"/>
          <w:szCs w:val="20"/>
          <w:lang w:eastAsia="fr-FR"/>
        </w:rPr>
      </w:pPr>
      <w:r w:rsidRPr="00A3018B">
        <w:rPr>
          <w:rFonts w:ascii="Century Gothic" w:hAnsi="Century Gothic" w:cs="Arial"/>
          <w:sz w:val="20"/>
          <w:szCs w:val="20"/>
          <w:lang w:eastAsia="fr-FR"/>
        </w:rPr>
        <w:t>Ce</w:t>
      </w:r>
      <w:r w:rsidR="00F12443">
        <w:rPr>
          <w:rFonts w:ascii="Century Gothic" w:hAnsi="Century Gothic" w:cs="Arial"/>
          <w:sz w:val="20"/>
          <w:szCs w:val="20"/>
          <w:lang w:eastAsia="fr-FR"/>
        </w:rPr>
        <w:t>t acteur</w:t>
      </w:r>
      <w:r w:rsidRPr="00A3018B">
        <w:rPr>
          <w:rFonts w:ascii="Century Gothic" w:hAnsi="Century Gothic" w:cs="Arial"/>
          <w:sz w:val="20"/>
          <w:szCs w:val="20"/>
          <w:lang w:eastAsia="fr-FR"/>
        </w:rPr>
        <w:t xml:space="preserve"> </w:t>
      </w:r>
      <w:r w:rsidR="00F12443">
        <w:rPr>
          <w:rFonts w:ascii="Century Gothic" w:hAnsi="Century Gothic" w:cs="Arial"/>
          <w:sz w:val="20"/>
          <w:szCs w:val="20"/>
          <w:lang w:eastAsia="fr-FR"/>
        </w:rPr>
        <w:t>est</w:t>
      </w:r>
      <w:r w:rsidRPr="00A3018B">
        <w:rPr>
          <w:rFonts w:ascii="Century Gothic" w:hAnsi="Century Gothic" w:cs="Arial"/>
          <w:sz w:val="20"/>
          <w:szCs w:val="20"/>
          <w:lang w:eastAsia="fr-FR"/>
        </w:rPr>
        <w:t xml:space="preserve"> </w:t>
      </w:r>
      <w:r w:rsidR="00F12443">
        <w:rPr>
          <w:rFonts w:ascii="Century Gothic" w:hAnsi="Century Gothic" w:cs="Arial"/>
          <w:sz w:val="20"/>
          <w:szCs w:val="20"/>
          <w:lang w:eastAsia="fr-FR"/>
        </w:rPr>
        <w:t>l’</w:t>
      </w:r>
      <w:r w:rsidR="00F12443" w:rsidRPr="00A3018B">
        <w:rPr>
          <w:rFonts w:ascii="Century Gothic" w:hAnsi="Century Gothic" w:cs="Arial"/>
          <w:sz w:val="20"/>
          <w:szCs w:val="20"/>
          <w:lang w:eastAsia="fr-FR"/>
        </w:rPr>
        <w:t>interlocuteur privilégié</w:t>
      </w:r>
      <w:r w:rsidRPr="00A3018B">
        <w:rPr>
          <w:rFonts w:ascii="Century Gothic" w:hAnsi="Century Gothic" w:cs="Arial"/>
          <w:sz w:val="20"/>
          <w:szCs w:val="20"/>
          <w:lang w:eastAsia="fr-FR"/>
        </w:rPr>
        <w:t xml:space="preserve"> en matière de prévention</w:t>
      </w:r>
      <w:r w:rsidR="00F12443">
        <w:rPr>
          <w:rFonts w:ascii="Century Gothic" w:hAnsi="Century Gothic" w:cs="Arial"/>
          <w:sz w:val="20"/>
          <w:szCs w:val="20"/>
          <w:lang w:eastAsia="fr-FR"/>
        </w:rPr>
        <w:t xml:space="preserve"> des risques professionnels. Il</w:t>
      </w:r>
      <w:r w:rsidRPr="00A3018B">
        <w:rPr>
          <w:rFonts w:ascii="Century Gothic" w:hAnsi="Century Gothic" w:cs="Arial"/>
          <w:sz w:val="20"/>
          <w:szCs w:val="20"/>
          <w:lang w:eastAsia="fr-FR"/>
        </w:rPr>
        <w:t xml:space="preserve"> peut être </w:t>
      </w:r>
      <w:r w:rsidR="00F12443" w:rsidRPr="00A3018B">
        <w:rPr>
          <w:rFonts w:ascii="Century Gothic" w:hAnsi="Century Gothic" w:cs="Arial"/>
          <w:sz w:val="20"/>
          <w:szCs w:val="20"/>
          <w:lang w:eastAsia="fr-FR"/>
        </w:rPr>
        <w:t>consulté</w:t>
      </w:r>
      <w:r w:rsidRPr="00A3018B">
        <w:rPr>
          <w:rFonts w:ascii="Century Gothic" w:hAnsi="Century Gothic" w:cs="Arial"/>
          <w:sz w:val="20"/>
          <w:szCs w:val="20"/>
          <w:lang w:eastAsia="fr-FR"/>
        </w:rPr>
        <w:t xml:space="preserve"> sur toutes les questions relatives à ce sujet.</w:t>
      </w:r>
    </w:p>
    <w:p w:rsidR="00AB6D24" w:rsidRPr="00A3018B" w:rsidRDefault="00AB6D24" w:rsidP="005B6802">
      <w:pPr>
        <w:pStyle w:val="Default"/>
        <w:jc w:val="both"/>
        <w:rPr>
          <w:rFonts w:ascii="Century Gothic" w:hAnsi="Century Gothic"/>
          <w:b/>
          <w:bCs/>
          <w:i/>
          <w:iCs/>
          <w:color w:val="auto"/>
          <w:sz w:val="22"/>
          <w:szCs w:val="22"/>
        </w:rPr>
      </w:pPr>
    </w:p>
    <w:p w:rsidR="0021607B" w:rsidRPr="00A3018B" w:rsidRDefault="00A666BA" w:rsidP="005B6802">
      <w:pPr>
        <w:pStyle w:val="Default"/>
        <w:jc w:val="both"/>
        <w:rPr>
          <w:rFonts w:ascii="Century Gothic" w:hAnsi="Century Gothic"/>
          <w:b/>
          <w:bCs/>
          <w:i/>
          <w:iCs/>
          <w:color w:val="auto"/>
          <w:sz w:val="22"/>
          <w:szCs w:val="22"/>
        </w:rPr>
      </w:pPr>
      <w:r w:rsidRPr="00A3018B">
        <w:rPr>
          <w:rFonts w:ascii="Century Gothic" w:hAnsi="Century Gothic"/>
          <w:b/>
          <w:bCs/>
          <w:i/>
          <w:iCs/>
          <w:color w:val="auto"/>
          <w:sz w:val="22"/>
          <w:szCs w:val="22"/>
        </w:rPr>
        <w:t xml:space="preserve">Article </w:t>
      </w:r>
      <w:r w:rsidR="00C228FB">
        <w:rPr>
          <w:rFonts w:ascii="Century Gothic" w:hAnsi="Century Gothic"/>
          <w:b/>
          <w:bCs/>
          <w:i/>
          <w:iCs/>
          <w:color w:val="auto"/>
          <w:sz w:val="22"/>
          <w:szCs w:val="22"/>
        </w:rPr>
        <w:t>8</w:t>
      </w:r>
      <w:r w:rsidR="0021607B" w:rsidRPr="00A3018B">
        <w:rPr>
          <w:rFonts w:ascii="Century Gothic" w:hAnsi="Century Gothic"/>
          <w:b/>
          <w:bCs/>
          <w:i/>
          <w:iCs/>
          <w:color w:val="auto"/>
          <w:sz w:val="22"/>
          <w:szCs w:val="22"/>
        </w:rPr>
        <w:t xml:space="preserve"> : Registre de santé et de sécurité</w:t>
      </w:r>
      <w:r w:rsidR="009A39C3" w:rsidRPr="00A3018B">
        <w:rPr>
          <w:rFonts w:ascii="Century Gothic" w:hAnsi="Century Gothic"/>
          <w:b/>
          <w:bCs/>
          <w:i/>
          <w:iCs/>
          <w:color w:val="auto"/>
          <w:sz w:val="22"/>
          <w:szCs w:val="22"/>
        </w:rPr>
        <w:t xml:space="preserve"> au Travail</w:t>
      </w:r>
    </w:p>
    <w:p w:rsidR="00A3018B" w:rsidRPr="00A3018B" w:rsidRDefault="00A3018B" w:rsidP="005B6802">
      <w:pPr>
        <w:pStyle w:val="Default"/>
        <w:jc w:val="both"/>
        <w:rPr>
          <w:rFonts w:ascii="Century Gothic" w:hAnsi="Century Gothic"/>
          <w:b/>
          <w:bCs/>
          <w:i/>
          <w:iCs/>
          <w:color w:val="auto"/>
          <w:sz w:val="22"/>
          <w:szCs w:val="22"/>
        </w:rPr>
      </w:pPr>
    </w:p>
    <w:p w:rsidR="0021607B" w:rsidRPr="00D558FE" w:rsidRDefault="0021607B" w:rsidP="005B6802">
      <w:pPr>
        <w:pStyle w:val="Default"/>
        <w:jc w:val="both"/>
        <w:rPr>
          <w:rFonts w:ascii="Century Gothic" w:hAnsi="Century Gothic" w:cs="Arial"/>
          <w:color w:val="auto"/>
          <w:sz w:val="20"/>
          <w:szCs w:val="20"/>
          <w:lang w:eastAsia="fr-FR"/>
        </w:rPr>
      </w:pPr>
      <w:r w:rsidRPr="00D558FE">
        <w:rPr>
          <w:rFonts w:ascii="Century Gothic" w:hAnsi="Century Gothic" w:cs="Arial"/>
          <w:color w:val="auto"/>
          <w:sz w:val="20"/>
          <w:szCs w:val="20"/>
          <w:lang w:eastAsia="fr-FR"/>
        </w:rPr>
        <w:t xml:space="preserve">Les registres de santé et sécurité au travail mis en place dans tous les services doivent être tenus à jour par l’assistant </w:t>
      </w:r>
      <w:r w:rsidR="00C228FB" w:rsidRPr="00D558FE">
        <w:rPr>
          <w:rFonts w:ascii="Century Gothic" w:hAnsi="Century Gothic" w:cs="Arial"/>
          <w:color w:val="auto"/>
          <w:sz w:val="20"/>
          <w:szCs w:val="20"/>
          <w:lang w:eastAsia="fr-FR"/>
        </w:rPr>
        <w:t>de</w:t>
      </w:r>
      <w:r w:rsidRPr="00D558FE">
        <w:rPr>
          <w:rFonts w:ascii="Century Gothic" w:hAnsi="Century Gothic" w:cs="Arial"/>
          <w:color w:val="auto"/>
          <w:sz w:val="20"/>
          <w:szCs w:val="20"/>
          <w:lang w:eastAsia="fr-FR"/>
        </w:rPr>
        <w:t xml:space="preserve"> prévention. Ce registre est un outil de communication qui permet à chaque agent ou usager du service de faire part librement de ses préoccupations en matière d’hygiène et de sécurité du travail.</w:t>
      </w:r>
    </w:p>
    <w:p w:rsidR="0021607B" w:rsidRPr="00D558FE" w:rsidRDefault="00D558FE" w:rsidP="005B6802">
      <w:pPr>
        <w:pStyle w:val="Default"/>
        <w:jc w:val="both"/>
        <w:rPr>
          <w:rFonts w:ascii="Century Gothic" w:hAnsi="Century Gothic" w:cs="Arial"/>
          <w:color w:val="auto"/>
          <w:sz w:val="20"/>
          <w:szCs w:val="20"/>
          <w:lang w:eastAsia="fr-FR"/>
        </w:rPr>
      </w:pPr>
      <w:r w:rsidRPr="00D558FE">
        <w:rPr>
          <w:rFonts w:ascii="Century Gothic" w:hAnsi="Century Gothic" w:cs="Arial"/>
          <w:color w:val="auto"/>
          <w:sz w:val="20"/>
          <w:szCs w:val="20"/>
          <w:lang w:eastAsia="fr-FR"/>
        </w:rPr>
        <w:t xml:space="preserve">Le registre est disponible </w:t>
      </w:r>
      <w:r w:rsidR="0005785B" w:rsidRPr="0005785B">
        <w:rPr>
          <w:rFonts w:ascii="Century Gothic" w:hAnsi="Century Gothic" w:cs="Arial"/>
          <w:color w:val="0070C0"/>
          <w:sz w:val="20"/>
          <w:szCs w:val="20"/>
          <w:lang w:eastAsia="fr-FR"/>
        </w:rPr>
        <w:t>…….. (Localisation du ou des registres)</w:t>
      </w:r>
      <w:r w:rsidRPr="00D558FE">
        <w:rPr>
          <w:rFonts w:ascii="Century Gothic" w:hAnsi="Century Gothic" w:cs="Arial"/>
          <w:color w:val="auto"/>
          <w:sz w:val="20"/>
          <w:szCs w:val="20"/>
          <w:lang w:eastAsia="fr-FR"/>
        </w:rPr>
        <w:t>.</w:t>
      </w:r>
    </w:p>
    <w:p w:rsidR="00F26ACA" w:rsidRDefault="00F26ACA" w:rsidP="005B6802">
      <w:pPr>
        <w:autoSpaceDE w:val="0"/>
        <w:autoSpaceDN w:val="0"/>
        <w:adjustRightInd w:val="0"/>
        <w:spacing w:after="0" w:line="240" w:lineRule="auto"/>
        <w:jc w:val="both"/>
        <w:rPr>
          <w:rFonts w:ascii="Century Gothic" w:hAnsi="Century Gothic" w:cs="ArialMT"/>
          <w:b/>
          <w:color w:val="231F20"/>
          <w:lang w:eastAsia="fr-FR"/>
        </w:rPr>
      </w:pPr>
    </w:p>
    <w:p w:rsidR="005B6802" w:rsidRDefault="005B6802" w:rsidP="005B6802">
      <w:pPr>
        <w:spacing w:after="0" w:line="240" w:lineRule="auto"/>
        <w:jc w:val="both"/>
        <w:rPr>
          <w:rFonts w:ascii="Century Gothic" w:hAnsi="Century Gothic" w:cs="ArialMT"/>
          <w:b/>
          <w:color w:val="231F20"/>
          <w:lang w:eastAsia="fr-FR"/>
        </w:rPr>
      </w:pPr>
      <w:r>
        <w:rPr>
          <w:rFonts w:ascii="Century Gothic" w:hAnsi="Century Gothic" w:cs="ArialMT"/>
          <w:b/>
          <w:color w:val="231F20"/>
          <w:lang w:eastAsia="fr-FR"/>
        </w:rPr>
        <w:br w:type="page"/>
      </w:r>
    </w:p>
    <w:p w:rsidR="005B6802" w:rsidRDefault="005B6802" w:rsidP="005B6802">
      <w:pPr>
        <w:autoSpaceDE w:val="0"/>
        <w:autoSpaceDN w:val="0"/>
        <w:adjustRightInd w:val="0"/>
        <w:spacing w:after="0" w:line="240" w:lineRule="auto"/>
        <w:jc w:val="both"/>
        <w:rPr>
          <w:rFonts w:ascii="Century Gothic" w:hAnsi="Century Gothic" w:cs="ArialMT"/>
          <w:b/>
          <w:color w:val="231F20"/>
          <w:lang w:eastAsia="fr-FR"/>
        </w:rPr>
      </w:pPr>
    </w:p>
    <w:p w:rsidR="00C228FB" w:rsidRPr="00E139C7" w:rsidRDefault="00C228FB" w:rsidP="005B6802">
      <w:pPr>
        <w:autoSpaceDE w:val="0"/>
        <w:autoSpaceDN w:val="0"/>
        <w:adjustRightInd w:val="0"/>
        <w:spacing w:after="0" w:line="240" w:lineRule="auto"/>
        <w:jc w:val="both"/>
        <w:rPr>
          <w:rFonts w:ascii="Century Gothic" w:hAnsi="Century Gothic" w:cs="ArialMT"/>
          <w:b/>
          <w:color w:val="0070C0"/>
          <w:lang w:eastAsia="fr-FR"/>
        </w:rPr>
      </w:pPr>
      <w:r w:rsidRPr="00C228FB">
        <w:rPr>
          <w:rFonts w:ascii="Century Gothic" w:hAnsi="Century Gothic" w:cs="ArialMT"/>
          <w:b/>
          <w:color w:val="231F20"/>
          <w:lang w:eastAsia="fr-FR"/>
        </w:rPr>
        <w:t xml:space="preserve">Article 9 : </w:t>
      </w:r>
      <w:r w:rsidR="008625E6" w:rsidRPr="001B0494">
        <w:rPr>
          <w:rFonts w:ascii="Century Gothic" w:hAnsi="Century Gothic" w:cs="ArialMT"/>
          <w:b/>
          <w:lang w:eastAsia="fr-FR"/>
        </w:rPr>
        <w:t xml:space="preserve">Document Unique d’Evaluation des Risques Professionnelles </w:t>
      </w:r>
    </w:p>
    <w:p w:rsidR="00C228FB" w:rsidRPr="00C228FB" w:rsidRDefault="00C228FB"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C228FB" w:rsidRPr="00C228FB" w:rsidRDefault="00C228FB"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C228FB">
        <w:rPr>
          <w:rFonts w:ascii="Century Gothic" w:hAnsi="Century Gothic" w:cs="ArialMT"/>
          <w:color w:val="231F20"/>
          <w:sz w:val="20"/>
          <w:szCs w:val="20"/>
          <w:lang w:eastAsia="fr-FR"/>
        </w:rPr>
        <w:t>Un recensement des risques professionnels a été établi pour chaque</w:t>
      </w:r>
      <w:r w:rsidR="000A2C02">
        <w:rPr>
          <w:rFonts w:ascii="Century Gothic" w:hAnsi="Century Gothic" w:cs="ArialMT"/>
          <w:color w:val="231F20"/>
          <w:sz w:val="20"/>
          <w:szCs w:val="20"/>
          <w:lang w:eastAsia="fr-FR"/>
        </w:rPr>
        <w:t xml:space="preserve"> </w:t>
      </w:r>
      <w:r w:rsidRPr="00C228FB">
        <w:rPr>
          <w:rFonts w:ascii="Century Gothic" w:hAnsi="Century Gothic" w:cs="ArialMT"/>
          <w:color w:val="231F20"/>
          <w:sz w:val="20"/>
          <w:szCs w:val="20"/>
          <w:lang w:eastAsia="fr-FR"/>
        </w:rPr>
        <w:t>unité</w:t>
      </w:r>
      <w:r w:rsidR="000A2C02">
        <w:rPr>
          <w:rFonts w:ascii="Century Gothic" w:hAnsi="Century Gothic" w:cs="ArialMT"/>
          <w:color w:val="231F20"/>
          <w:sz w:val="20"/>
          <w:szCs w:val="20"/>
          <w:lang w:eastAsia="fr-FR"/>
        </w:rPr>
        <w:t xml:space="preserve"> </w:t>
      </w:r>
      <w:r w:rsidRPr="00C228FB">
        <w:rPr>
          <w:rFonts w:ascii="Century Gothic" w:hAnsi="Century Gothic" w:cs="ArialMT"/>
          <w:color w:val="231F20"/>
          <w:sz w:val="20"/>
          <w:szCs w:val="20"/>
          <w:lang w:eastAsia="fr-FR"/>
        </w:rPr>
        <w:t>de travail. Ce recensement a été tracé dans un Document Unique</w:t>
      </w:r>
      <w:r w:rsidR="000A2C02">
        <w:rPr>
          <w:rFonts w:ascii="Century Gothic" w:hAnsi="Century Gothic" w:cs="ArialMT"/>
          <w:color w:val="231F20"/>
          <w:sz w:val="20"/>
          <w:szCs w:val="20"/>
          <w:lang w:eastAsia="fr-FR"/>
        </w:rPr>
        <w:t xml:space="preserve"> </w:t>
      </w:r>
      <w:r w:rsidRPr="00C228FB">
        <w:rPr>
          <w:rFonts w:ascii="Century Gothic" w:hAnsi="Century Gothic" w:cs="ArialMT"/>
          <w:color w:val="231F20"/>
          <w:sz w:val="20"/>
          <w:szCs w:val="20"/>
          <w:lang w:eastAsia="fr-FR"/>
        </w:rPr>
        <w:t>(DU)</w:t>
      </w:r>
      <w:r w:rsidR="000A2C02">
        <w:rPr>
          <w:rFonts w:ascii="Century Gothic" w:hAnsi="Century Gothic" w:cs="ArialMT"/>
          <w:color w:val="231F20"/>
          <w:sz w:val="20"/>
          <w:szCs w:val="20"/>
          <w:lang w:eastAsia="fr-FR"/>
        </w:rPr>
        <w:t xml:space="preserve"> </w:t>
      </w:r>
      <w:r w:rsidRPr="00C228FB">
        <w:rPr>
          <w:rFonts w:ascii="Century Gothic" w:hAnsi="Century Gothic" w:cs="ArialMT"/>
          <w:color w:val="231F20"/>
          <w:sz w:val="20"/>
          <w:szCs w:val="20"/>
          <w:lang w:eastAsia="fr-FR"/>
        </w:rPr>
        <w:t>qui est en libre consultation des agents.</w:t>
      </w:r>
    </w:p>
    <w:p w:rsidR="00C228FB" w:rsidRPr="00C228FB" w:rsidRDefault="00887079" w:rsidP="005B6802">
      <w:pPr>
        <w:autoSpaceDE w:val="0"/>
        <w:autoSpaceDN w:val="0"/>
        <w:adjustRightInd w:val="0"/>
        <w:spacing w:after="0" w:line="240" w:lineRule="auto"/>
        <w:jc w:val="both"/>
        <w:rPr>
          <w:rFonts w:ascii="Century Gothic" w:hAnsi="Century Gothic" w:cs="ArialMT"/>
          <w:color w:val="254090"/>
          <w:sz w:val="20"/>
          <w:szCs w:val="20"/>
          <w:lang w:eastAsia="fr-FR"/>
        </w:rPr>
      </w:pPr>
      <w:r w:rsidRPr="00D558FE">
        <w:rPr>
          <w:rFonts w:ascii="Century Gothic" w:hAnsi="Century Gothic" w:cs="Arial"/>
          <w:sz w:val="20"/>
          <w:szCs w:val="20"/>
          <w:lang w:eastAsia="fr-FR"/>
        </w:rPr>
        <w:t xml:space="preserve">Le </w:t>
      </w:r>
      <w:r>
        <w:rPr>
          <w:rFonts w:ascii="Century Gothic" w:hAnsi="Century Gothic" w:cs="Arial"/>
          <w:sz w:val="20"/>
          <w:szCs w:val="20"/>
          <w:lang w:eastAsia="fr-FR"/>
        </w:rPr>
        <w:t>DU</w:t>
      </w:r>
      <w:r w:rsidRPr="00D558FE">
        <w:rPr>
          <w:rFonts w:ascii="Century Gothic" w:hAnsi="Century Gothic" w:cs="Arial"/>
          <w:sz w:val="20"/>
          <w:szCs w:val="20"/>
          <w:lang w:eastAsia="fr-FR"/>
        </w:rPr>
        <w:t xml:space="preserve"> est </w:t>
      </w:r>
      <w:r>
        <w:rPr>
          <w:rFonts w:ascii="Century Gothic" w:hAnsi="Century Gothic" w:cs="Arial"/>
          <w:sz w:val="20"/>
          <w:szCs w:val="20"/>
          <w:lang w:eastAsia="fr-FR"/>
        </w:rPr>
        <w:t>consultable</w:t>
      </w:r>
      <w:r w:rsidRPr="00D558FE">
        <w:rPr>
          <w:rFonts w:ascii="Century Gothic" w:hAnsi="Century Gothic" w:cs="Arial"/>
          <w:sz w:val="20"/>
          <w:szCs w:val="20"/>
          <w:lang w:eastAsia="fr-FR"/>
        </w:rPr>
        <w:t xml:space="preserve"> </w:t>
      </w:r>
      <w:r w:rsidR="0005785B" w:rsidRPr="0005785B">
        <w:rPr>
          <w:rFonts w:ascii="Century Gothic" w:hAnsi="Century Gothic" w:cs="Arial"/>
          <w:color w:val="0070C0"/>
          <w:sz w:val="20"/>
          <w:szCs w:val="20"/>
          <w:lang w:eastAsia="fr-FR"/>
        </w:rPr>
        <w:t xml:space="preserve">…….. (Localisation du ou des </w:t>
      </w:r>
      <w:r w:rsidR="0005785B">
        <w:rPr>
          <w:rFonts w:ascii="Century Gothic" w:hAnsi="Century Gothic" w:cs="Arial"/>
          <w:color w:val="0070C0"/>
          <w:sz w:val="20"/>
          <w:szCs w:val="20"/>
          <w:lang w:eastAsia="fr-FR"/>
        </w:rPr>
        <w:t>DU</w:t>
      </w:r>
      <w:r w:rsidR="0005785B" w:rsidRPr="0005785B">
        <w:rPr>
          <w:rFonts w:ascii="Century Gothic" w:hAnsi="Century Gothic" w:cs="Arial"/>
          <w:color w:val="0070C0"/>
          <w:sz w:val="20"/>
          <w:szCs w:val="20"/>
          <w:lang w:eastAsia="fr-FR"/>
        </w:rPr>
        <w:t>)</w:t>
      </w:r>
      <w:proofErr w:type="gramStart"/>
      <w:r w:rsidR="0005785B" w:rsidRPr="00D558FE">
        <w:rPr>
          <w:rFonts w:ascii="Century Gothic" w:hAnsi="Century Gothic" w:cs="Arial"/>
          <w:sz w:val="20"/>
          <w:szCs w:val="20"/>
          <w:lang w:eastAsia="fr-FR"/>
        </w:rPr>
        <w:t>.</w:t>
      </w:r>
      <w:r w:rsidRPr="00D558FE">
        <w:rPr>
          <w:rFonts w:ascii="Century Gothic" w:hAnsi="Century Gothic" w:cs="Arial"/>
          <w:sz w:val="20"/>
          <w:szCs w:val="20"/>
          <w:lang w:eastAsia="fr-FR"/>
        </w:rPr>
        <w:t>.</w:t>
      </w:r>
      <w:proofErr w:type="gramEnd"/>
    </w:p>
    <w:p w:rsidR="00C228FB" w:rsidRDefault="00C228FB"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C228FB">
        <w:rPr>
          <w:rFonts w:ascii="Century Gothic" w:hAnsi="Century Gothic" w:cs="ArialMT"/>
          <w:color w:val="231F20"/>
          <w:sz w:val="20"/>
          <w:szCs w:val="20"/>
          <w:lang w:eastAsia="fr-FR"/>
        </w:rPr>
        <w:t>Si les agents souhaitent apporter des remarques ou modifications, ils</w:t>
      </w:r>
      <w:r w:rsidR="000A2C02">
        <w:rPr>
          <w:rFonts w:ascii="Century Gothic" w:hAnsi="Century Gothic" w:cs="ArialMT"/>
          <w:color w:val="231F20"/>
          <w:sz w:val="20"/>
          <w:szCs w:val="20"/>
          <w:lang w:eastAsia="fr-FR"/>
        </w:rPr>
        <w:t xml:space="preserve"> </w:t>
      </w:r>
      <w:r w:rsidRPr="00C228FB">
        <w:rPr>
          <w:rFonts w:ascii="Century Gothic" w:hAnsi="Century Gothic" w:cs="ArialMT"/>
          <w:color w:val="231F20"/>
          <w:sz w:val="20"/>
          <w:szCs w:val="20"/>
          <w:lang w:eastAsia="fr-FR"/>
        </w:rPr>
        <w:t>devront en référer à leur supérieur hiérarchique ou l’indiquer dans le</w:t>
      </w:r>
      <w:r w:rsidR="000A2C02">
        <w:rPr>
          <w:rFonts w:ascii="Century Gothic" w:hAnsi="Century Gothic" w:cs="ArialMT"/>
          <w:color w:val="231F20"/>
          <w:sz w:val="20"/>
          <w:szCs w:val="20"/>
          <w:lang w:eastAsia="fr-FR"/>
        </w:rPr>
        <w:t xml:space="preserve"> </w:t>
      </w:r>
      <w:r w:rsidRPr="00C228FB">
        <w:rPr>
          <w:rFonts w:ascii="Century Gothic" w:hAnsi="Century Gothic" w:cs="ArialMT"/>
          <w:color w:val="231F20"/>
          <w:sz w:val="20"/>
          <w:szCs w:val="20"/>
          <w:lang w:eastAsia="fr-FR"/>
        </w:rPr>
        <w:t>registre de santé et de sécurité au travail.</w:t>
      </w:r>
    </w:p>
    <w:p w:rsidR="000A2C02" w:rsidRPr="00C228FB" w:rsidRDefault="000A2C02"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C228FB" w:rsidRPr="000A2C02" w:rsidRDefault="000A2C02" w:rsidP="005B6802">
      <w:pPr>
        <w:autoSpaceDE w:val="0"/>
        <w:autoSpaceDN w:val="0"/>
        <w:adjustRightInd w:val="0"/>
        <w:spacing w:after="0" w:line="240" w:lineRule="auto"/>
        <w:jc w:val="both"/>
        <w:rPr>
          <w:rFonts w:ascii="Century Gothic" w:hAnsi="Century Gothic" w:cs="ArialMT"/>
          <w:b/>
          <w:color w:val="231F20"/>
          <w:lang w:eastAsia="fr-FR"/>
        </w:rPr>
      </w:pPr>
      <w:r>
        <w:rPr>
          <w:rFonts w:ascii="Century Gothic" w:hAnsi="Century Gothic" w:cs="ArialMT"/>
          <w:b/>
          <w:color w:val="231F20"/>
          <w:lang w:eastAsia="fr-FR"/>
        </w:rPr>
        <w:t>Article 10 :</w:t>
      </w:r>
      <w:r w:rsidR="00C228FB" w:rsidRPr="000A2C02">
        <w:rPr>
          <w:rFonts w:ascii="Century Gothic" w:hAnsi="Century Gothic" w:cs="ArialMT"/>
          <w:b/>
          <w:color w:val="231F20"/>
          <w:lang w:eastAsia="fr-FR"/>
        </w:rPr>
        <w:t xml:space="preserve"> Droit d’alerte et de retrait</w:t>
      </w:r>
    </w:p>
    <w:p w:rsidR="000A2C02" w:rsidRPr="00C228FB" w:rsidRDefault="000A2C02"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C228FB" w:rsidRPr="00C228FB" w:rsidRDefault="00C228FB"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C228FB">
        <w:rPr>
          <w:rFonts w:ascii="Century Gothic" w:hAnsi="Century Gothic" w:cs="ArialMT"/>
          <w:color w:val="231F20"/>
          <w:sz w:val="20"/>
          <w:szCs w:val="20"/>
          <w:lang w:eastAsia="fr-FR"/>
        </w:rPr>
        <w:t>Si un agent a un motif raisonnable de penser que sa situation de travail</w:t>
      </w:r>
      <w:r w:rsidR="000A2C02">
        <w:rPr>
          <w:rFonts w:ascii="Century Gothic" w:hAnsi="Century Gothic" w:cs="ArialMT"/>
          <w:color w:val="231F20"/>
          <w:sz w:val="20"/>
          <w:szCs w:val="20"/>
          <w:lang w:eastAsia="fr-FR"/>
        </w:rPr>
        <w:t xml:space="preserve"> </w:t>
      </w:r>
      <w:r w:rsidRPr="00C228FB">
        <w:rPr>
          <w:rFonts w:ascii="Century Gothic" w:hAnsi="Century Gothic" w:cs="ArialMT"/>
          <w:color w:val="231F20"/>
          <w:sz w:val="20"/>
          <w:szCs w:val="20"/>
          <w:lang w:eastAsia="fr-FR"/>
        </w:rPr>
        <w:t>présente un danger grave et imminent pour sa vie ou pour sa santé ou</w:t>
      </w:r>
      <w:r w:rsidR="000A2C02">
        <w:rPr>
          <w:rFonts w:ascii="Century Gothic" w:hAnsi="Century Gothic" w:cs="ArialMT"/>
          <w:color w:val="231F20"/>
          <w:sz w:val="20"/>
          <w:szCs w:val="20"/>
          <w:lang w:eastAsia="fr-FR"/>
        </w:rPr>
        <w:t xml:space="preserve"> </w:t>
      </w:r>
      <w:r w:rsidRPr="00C228FB">
        <w:rPr>
          <w:rFonts w:ascii="Century Gothic" w:hAnsi="Century Gothic" w:cs="ArialMT"/>
          <w:color w:val="231F20"/>
          <w:sz w:val="20"/>
          <w:szCs w:val="20"/>
          <w:lang w:eastAsia="fr-FR"/>
        </w:rPr>
        <w:t>s’il constate une défectuosité dans les systèmes de protection, il en</w:t>
      </w:r>
      <w:r w:rsidR="000A2C02">
        <w:rPr>
          <w:rFonts w:ascii="Century Gothic" w:hAnsi="Century Gothic" w:cs="ArialMT"/>
          <w:color w:val="231F20"/>
          <w:sz w:val="20"/>
          <w:szCs w:val="20"/>
          <w:lang w:eastAsia="fr-FR"/>
        </w:rPr>
        <w:t xml:space="preserve"> </w:t>
      </w:r>
      <w:r w:rsidRPr="00C228FB">
        <w:rPr>
          <w:rFonts w:ascii="Century Gothic" w:hAnsi="Century Gothic" w:cs="ArialMT"/>
          <w:color w:val="231F20"/>
          <w:sz w:val="20"/>
          <w:szCs w:val="20"/>
          <w:lang w:eastAsia="fr-FR"/>
        </w:rPr>
        <w:t>avise immédiatement son supérieur hiérarchique.</w:t>
      </w:r>
    </w:p>
    <w:p w:rsidR="00C228FB" w:rsidRPr="00C228FB" w:rsidRDefault="00C228FB"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C228FB">
        <w:rPr>
          <w:rFonts w:ascii="Century Gothic" w:hAnsi="Century Gothic" w:cs="ArialMT"/>
          <w:color w:val="231F20"/>
          <w:sz w:val="20"/>
          <w:szCs w:val="20"/>
          <w:lang w:eastAsia="fr-FR"/>
        </w:rPr>
        <w:t>Aucune sanction ne peut être prise, aucune retenue de rémunération</w:t>
      </w:r>
      <w:r w:rsidR="000A2C02">
        <w:rPr>
          <w:rFonts w:ascii="Century Gothic" w:hAnsi="Century Gothic" w:cs="ArialMT"/>
          <w:color w:val="231F20"/>
          <w:sz w:val="20"/>
          <w:szCs w:val="20"/>
          <w:lang w:eastAsia="fr-FR"/>
        </w:rPr>
        <w:t xml:space="preserve"> </w:t>
      </w:r>
      <w:r w:rsidRPr="00C228FB">
        <w:rPr>
          <w:rFonts w:ascii="Century Gothic" w:hAnsi="Century Gothic" w:cs="ArialMT"/>
          <w:color w:val="231F20"/>
          <w:sz w:val="20"/>
          <w:szCs w:val="20"/>
          <w:lang w:eastAsia="fr-FR"/>
        </w:rPr>
        <w:t>ne peut être effectuée à l’encontre d’agents qui se sont retirés d’une</w:t>
      </w:r>
      <w:r w:rsidR="000A2C02">
        <w:rPr>
          <w:rFonts w:ascii="Century Gothic" w:hAnsi="Century Gothic" w:cs="ArialMT"/>
          <w:color w:val="231F20"/>
          <w:sz w:val="20"/>
          <w:szCs w:val="20"/>
          <w:lang w:eastAsia="fr-FR"/>
        </w:rPr>
        <w:t xml:space="preserve"> </w:t>
      </w:r>
      <w:r w:rsidRPr="00C228FB">
        <w:rPr>
          <w:rFonts w:ascii="Century Gothic" w:hAnsi="Century Gothic" w:cs="ArialMT"/>
          <w:color w:val="231F20"/>
          <w:sz w:val="20"/>
          <w:szCs w:val="20"/>
          <w:lang w:eastAsia="fr-FR"/>
        </w:rPr>
        <w:t>situation de travail dont ils avaient un motif raisonnable de penser</w:t>
      </w:r>
      <w:r w:rsidR="000A2C02">
        <w:rPr>
          <w:rFonts w:ascii="Century Gothic" w:hAnsi="Century Gothic" w:cs="ArialMT"/>
          <w:color w:val="231F20"/>
          <w:sz w:val="20"/>
          <w:szCs w:val="20"/>
          <w:lang w:eastAsia="fr-FR"/>
        </w:rPr>
        <w:t xml:space="preserve"> </w:t>
      </w:r>
      <w:r w:rsidRPr="00C228FB">
        <w:rPr>
          <w:rFonts w:ascii="Century Gothic" w:hAnsi="Century Gothic" w:cs="ArialMT"/>
          <w:color w:val="231F20"/>
          <w:sz w:val="20"/>
          <w:szCs w:val="20"/>
          <w:lang w:eastAsia="fr-FR"/>
        </w:rPr>
        <w:t>qu’elle présentait un danger grave et imminent pour leur vie ou pour</w:t>
      </w:r>
      <w:r w:rsidR="000A2C02">
        <w:rPr>
          <w:rFonts w:ascii="Century Gothic" w:hAnsi="Century Gothic" w:cs="ArialMT"/>
          <w:color w:val="231F20"/>
          <w:sz w:val="20"/>
          <w:szCs w:val="20"/>
          <w:lang w:eastAsia="fr-FR"/>
        </w:rPr>
        <w:t xml:space="preserve"> </w:t>
      </w:r>
      <w:r w:rsidRPr="00C228FB">
        <w:rPr>
          <w:rFonts w:ascii="Century Gothic" w:hAnsi="Century Gothic" w:cs="ArialMT"/>
          <w:color w:val="231F20"/>
          <w:sz w:val="20"/>
          <w:szCs w:val="20"/>
          <w:lang w:eastAsia="fr-FR"/>
        </w:rPr>
        <w:t>leur santé.</w:t>
      </w:r>
    </w:p>
    <w:p w:rsidR="00C228FB" w:rsidRPr="00C228FB" w:rsidRDefault="00C228FB"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C228FB">
        <w:rPr>
          <w:rFonts w:ascii="Century Gothic" w:hAnsi="Century Gothic" w:cs="ArialMT"/>
          <w:color w:val="231F20"/>
          <w:sz w:val="20"/>
          <w:szCs w:val="20"/>
          <w:lang w:eastAsia="fr-FR"/>
        </w:rPr>
        <w:t>Le retrait de la situation de travail doit s’exercer de telle manière qu’il</w:t>
      </w:r>
      <w:r w:rsidR="000A2C02">
        <w:rPr>
          <w:rFonts w:ascii="Century Gothic" w:hAnsi="Century Gothic" w:cs="ArialMT"/>
          <w:color w:val="231F20"/>
          <w:sz w:val="20"/>
          <w:szCs w:val="20"/>
          <w:lang w:eastAsia="fr-FR"/>
        </w:rPr>
        <w:t xml:space="preserve"> </w:t>
      </w:r>
      <w:r w:rsidRPr="00C228FB">
        <w:rPr>
          <w:rFonts w:ascii="Century Gothic" w:hAnsi="Century Gothic" w:cs="ArialMT"/>
          <w:color w:val="231F20"/>
          <w:sz w:val="20"/>
          <w:szCs w:val="20"/>
          <w:lang w:eastAsia="fr-FR"/>
        </w:rPr>
        <w:t>ne puisse créer pour autrui une nouvelle situation de danger grave et</w:t>
      </w:r>
      <w:r w:rsidR="000A2C02">
        <w:rPr>
          <w:rFonts w:ascii="Century Gothic" w:hAnsi="Century Gothic" w:cs="ArialMT"/>
          <w:color w:val="231F20"/>
          <w:sz w:val="20"/>
          <w:szCs w:val="20"/>
          <w:lang w:eastAsia="fr-FR"/>
        </w:rPr>
        <w:t xml:space="preserve"> </w:t>
      </w:r>
      <w:r w:rsidRPr="00C228FB">
        <w:rPr>
          <w:rFonts w:ascii="Century Gothic" w:hAnsi="Century Gothic" w:cs="ArialMT"/>
          <w:color w:val="231F20"/>
          <w:sz w:val="20"/>
          <w:szCs w:val="20"/>
          <w:lang w:eastAsia="fr-FR"/>
        </w:rPr>
        <w:t>imminente.</w:t>
      </w:r>
    </w:p>
    <w:p w:rsidR="00C228FB" w:rsidRPr="00C228FB" w:rsidRDefault="00C228FB"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C228FB">
        <w:rPr>
          <w:rFonts w:ascii="Century Gothic" w:hAnsi="Century Gothic" w:cs="ArialMT"/>
          <w:color w:val="231F20"/>
          <w:sz w:val="20"/>
          <w:szCs w:val="20"/>
          <w:lang w:eastAsia="fr-FR"/>
        </w:rPr>
        <w:t>L’autorité territoriale ne peut demander à l’agent de reprendre son</w:t>
      </w:r>
      <w:r w:rsidR="000A2C02">
        <w:rPr>
          <w:rFonts w:ascii="Century Gothic" w:hAnsi="Century Gothic" w:cs="ArialMT"/>
          <w:color w:val="231F20"/>
          <w:sz w:val="20"/>
          <w:szCs w:val="20"/>
          <w:lang w:eastAsia="fr-FR"/>
        </w:rPr>
        <w:t xml:space="preserve"> </w:t>
      </w:r>
      <w:r w:rsidRPr="00C228FB">
        <w:rPr>
          <w:rFonts w:ascii="Century Gothic" w:hAnsi="Century Gothic" w:cs="ArialMT"/>
          <w:color w:val="231F20"/>
          <w:sz w:val="20"/>
          <w:szCs w:val="20"/>
          <w:lang w:eastAsia="fr-FR"/>
        </w:rPr>
        <w:t>activité dans une situation de travail présentant un danger grave et</w:t>
      </w:r>
      <w:r w:rsidR="000A2C02">
        <w:rPr>
          <w:rFonts w:ascii="Century Gothic" w:hAnsi="Century Gothic" w:cs="ArialMT"/>
          <w:color w:val="231F20"/>
          <w:sz w:val="20"/>
          <w:szCs w:val="20"/>
          <w:lang w:eastAsia="fr-FR"/>
        </w:rPr>
        <w:t xml:space="preserve"> </w:t>
      </w:r>
      <w:r w:rsidRPr="00C228FB">
        <w:rPr>
          <w:rFonts w:ascii="Century Gothic" w:hAnsi="Century Gothic" w:cs="ArialMT"/>
          <w:color w:val="231F20"/>
          <w:sz w:val="20"/>
          <w:szCs w:val="20"/>
          <w:lang w:eastAsia="fr-FR"/>
        </w:rPr>
        <w:t>imminent.</w:t>
      </w:r>
    </w:p>
    <w:p w:rsidR="00C228FB" w:rsidRPr="00C228FB" w:rsidRDefault="00C228FB"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C228FB">
        <w:rPr>
          <w:rFonts w:ascii="Century Gothic" w:hAnsi="Century Gothic" w:cs="ArialMT"/>
          <w:color w:val="231F20"/>
          <w:sz w:val="20"/>
          <w:szCs w:val="20"/>
          <w:lang w:eastAsia="fr-FR"/>
        </w:rPr>
        <w:t>En cas de divergence sur la réalité du danger ou la façon de le faire</w:t>
      </w:r>
      <w:r w:rsidR="000A2C02">
        <w:rPr>
          <w:rFonts w:ascii="Century Gothic" w:hAnsi="Century Gothic" w:cs="ArialMT"/>
          <w:color w:val="231F20"/>
          <w:sz w:val="20"/>
          <w:szCs w:val="20"/>
          <w:lang w:eastAsia="fr-FR"/>
        </w:rPr>
        <w:t xml:space="preserve"> </w:t>
      </w:r>
      <w:r w:rsidR="006C0A9E">
        <w:rPr>
          <w:rFonts w:ascii="Century Gothic" w:hAnsi="Century Gothic" w:cs="ArialMT"/>
          <w:color w:val="231F20"/>
          <w:sz w:val="20"/>
          <w:szCs w:val="20"/>
          <w:lang w:eastAsia="fr-FR"/>
        </w:rPr>
        <w:t xml:space="preserve">cesser le CT - </w:t>
      </w:r>
      <w:r w:rsidRPr="00C228FB">
        <w:rPr>
          <w:rFonts w:ascii="Century Gothic" w:hAnsi="Century Gothic" w:cs="ArialMT"/>
          <w:color w:val="231F20"/>
          <w:sz w:val="20"/>
          <w:szCs w:val="20"/>
          <w:lang w:eastAsia="fr-FR"/>
        </w:rPr>
        <w:t>CHSCT compétent sera saisi par l’autorité territoriale</w:t>
      </w:r>
      <w:r w:rsidR="000A2C02">
        <w:rPr>
          <w:rFonts w:ascii="Century Gothic" w:hAnsi="Century Gothic" w:cs="ArialMT"/>
          <w:color w:val="231F20"/>
          <w:sz w:val="20"/>
          <w:szCs w:val="20"/>
          <w:lang w:eastAsia="fr-FR"/>
        </w:rPr>
        <w:t xml:space="preserve"> </w:t>
      </w:r>
      <w:r w:rsidRPr="00C228FB">
        <w:rPr>
          <w:rFonts w:ascii="Century Gothic" w:hAnsi="Century Gothic" w:cs="ArialMT"/>
          <w:color w:val="231F20"/>
          <w:sz w:val="20"/>
          <w:szCs w:val="20"/>
          <w:lang w:eastAsia="fr-FR"/>
        </w:rPr>
        <w:t>pour avis. Cet avis sera consigné dans le registre des dangers graves</w:t>
      </w:r>
      <w:r w:rsidR="000A2C02">
        <w:rPr>
          <w:rFonts w:ascii="Century Gothic" w:hAnsi="Century Gothic" w:cs="ArialMT"/>
          <w:color w:val="231F20"/>
          <w:sz w:val="20"/>
          <w:szCs w:val="20"/>
          <w:lang w:eastAsia="fr-FR"/>
        </w:rPr>
        <w:t xml:space="preserve"> </w:t>
      </w:r>
      <w:r w:rsidRPr="00C228FB">
        <w:rPr>
          <w:rFonts w:ascii="Century Gothic" w:hAnsi="Century Gothic" w:cs="ArialMT"/>
          <w:color w:val="231F20"/>
          <w:sz w:val="20"/>
          <w:szCs w:val="20"/>
          <w:lang w:eastAsia="fr-FR"/>
        </w:rPr>
        <w:t>et imminents.</w:t>
      </w:r>
    </w:p>
    <w:p w:rsidR="00C228FB" w:rsidRPr="00C228FB" w:rsidRDefault="006C0A9E" w:rsidP="005B6802">
      <w:pPr>
        <w:autoSpaceDE w:val="0"/>
        <w:autoSpaceDN w:val="0"/>
        <w:adjustRightInd w:val="0"/>
        <w:spacing w:after="0" w:line="240" w:lineRule="auto"/>
        <w:jc w:val="both"/>
        <w:rPr>
          <w:rFonts w:ascii="Century Gothic" w:hAnsi="Century Gothic" w:cs="ArialMT"/>
          <w:color w:val="231F20"/>
          <w:sz w:val="20"/>
          <w:szCs w:val="20"/>
          <w:lang w:eastAsia="fr-FR"/>
        </w:rPr>
      </w:pPr>
      <w:r>
        <w:rPr>
          <w:rFonts w:ascii="Century Gothic" w:hAnsi="Century Gothic" w:cs="ArialMT"/>
          <w:color w:val="231F20"/>
          <w:sz w:val="20"/>
          <w:szCs w:val="20"/>
          <w:lang w:eastAsia="fr-FR"/>
        </w:rPr>
        <w:t xml:space="preserve">De même, si un membre du CT - </w:t>
      </w:r>
      <w:r w:rsidR="00C228FB" w:rsidRPr="00C228FB">
        <w:rPr>
          <w:rFonts w:ascii="Century Gothic" w:hAnsi="Century Gothic" w:cs="ArialMT"/>
          <w:color w:val="231F20"/>
          <w:sz w:val="20"/>
          <w:szCs w:val="20"/>
          <w:lang w:eastAsia="fr-FR"/>
        </w:rPr>
        <w:t>CHSCT compétent constate, notamment</w:t>
      </w:r>
      <w:r w:rsidR="000A2C02">
        <w:rPr>
          <w:rFonts w:ascii="Century Gothic" w:hAnsi="Century Gothic" w:cs="ArialMT"/>
          <w:color w:val="231F20"/>
          <w:sz w:val="20"/>
          <w:szCs w:val="20"/>
          <w:lang w:eastAsia="fr-FR"/>
        </w:rPr>
        <w:t xml:space="preserve"> </w:t>
      </w:r>
      <w:r w:rsidR="00C228FB" w:rsidRPr="00C228FB">
        <w:rPr>
          <w:rFonts w:ascii="Century Gothic" w:hAnsi="Century Gothic" w:cs="ArialMT"/>
          <w:color w:val="231F20"/>
          <w:sz w:val="20"/>
          <w:szCs w:val="20"/>
          <w:lang w:eastAsia="fr-FR"/>
        </w:rPr>
        <w:t>par l’intermédiaire d’un agent qui s’est retiré d’une situation de</w:t>
      </w:r>
      <w:r w:rsidR="000A2C02">
        <w:rPr>
          <w:rFonts w:ascii="Century Gothic" w:hAnsi="Century Gothic" w:cs="ArialMT"/>
          <w:color w:val="231F20"/>
          <w:sz w:val="20"/>
          <w:szCs w:val="20"/>
          <w:lang w:eastAsia="fr-FR"/>
        </w:rPr>
        <w:t xml:space="preserve"> </w:t>
      </w:r>
      <w:r w:rsidR="00C228FB" w:rsidRPr="00C228FB">
        <w:rPr>
          <w:rFonts w:ascii="Century Gothic" w:hAnsi="Century Gothic" w:cs="ArialMT"/>
          <w:color w:val="231F20"/>
          <w:sz w:val="20"/>
          <w:szCs w:val="20"/>
          <w:lang w:eastAsia="fr-FR"/>
        </w:rPr>
        <w:t>travail, qu’il existe une cause de danger grave et imminent, il en avise</w:t>
      </w:r>
      <w:r w:rsidR="000A2C02">
        <w:rPr>
          <w:rFonts w:ascii="Century Gothic" w:hAnsi="Century Gothic" w:cs="ArialMT"/>
          <w:color w:val="231F20"/>
          <w:sz w:val="20"/>
          <w:szCs w:val="20"/>
          <w:lang w:eastAsia="fr-FR"/>
        </w:rPr>
        <w:t xml:space="preserve"> </w:t>
      </w:r>
      <w:r w:rsidR="00C228FB" w:rsidRPr="00C228FB">
        <w:rPr>
          <w:rFonts w:ascii="Century Gothic" w:hAnsi="Century Gothic" w:cs="ArialMT"/>
          <w:color w:val="231F20"/>
          <w:sz w:val="20"/>
          <w:szCs w:val="20"/>
          <w:lang w:eastAsia="fr-FR"/>
        </w:rPr>
        <w:t>immédiatement l’autorité territoriale et consigne cet avis dans le registre</w:t>
      </w:r>
      <w:r w:rsidR="000A2C02">
        <w:rPr>
          <w:rFonts w:ascii="Century Gothic" w:hAnsi="Century Gothic" w:cs="ArialMT"/>
          <w:color w:val="231F20"/>
          <w:sz w:val="20"/>
          <w:szCs w:val="20"/>
          <w:lang w:eastAsia="fr-FR"/>
        </w:rPr>
        <w:t xml:space="preserve"> </w:t>
      </w:r>
      <w:r w:rsidR="00C228FB" w:rsidRPr="00C228FB">
        <w:rPr>
          <w:rFonts w:ascii="Century Gothic" w:hAnsi="Century Gothic" w:cs="ArialMT"/>
          <w:color w:val="231F20"/>
          <w:sz w:val="20"/>
          <w:szCs w:val="20"/>
          <w:lang w:eastAsia="fr-FR"/>
        </w:rPr>
        <w:t>des dangers graves et imminents.</w:t>
      </w:r>
    </w:p>
    <w:p w:rsidR="00C228FB" w:rsidRPr="00C228FB" w:rsidRDefault="00C228FB"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C228FB">
        <w:rPr>
          <w:rFonts w:ascii="Century Gothic" w:hAnsi="Century Gothic" w:cs="ArialMT"/>
          <w:color w:val="231F20"/>
          <w:sz w:val="20"/>
          <w:szCs w:val="20"/>
          <w:lang w:eastAsia="fr-FR"/>
        </w:rPr>
        <w:t>L’autorité territoriale procède alors à une enquête immédiate en compagnie</w:t>
      </w:r>
      <w:r w:rsidR="000A2C02">
        <w:rPr>
          <w:rFonts w:ascii="Century Gothic" w:hAnsi="Century Gothic" w:cs="ArialMT"/>
          <w:color w:val="231F20"/>
          <w:sz w:val="20"/>
          <w:szCs w:val="20"/>
          <w:lang w:eastAsia="fr-FR"/>
        </w:rPr>
        <w:t xml:space="preserve"> </w:t>
      </w:r>
      <w:r w:rsidRPr="00C228FB">
        <w:rPr>
          <w:rFonts w:ascii="Century Gothic" w:hAnsi="Century Gothic" w:cs="ArialMT"/>
          <w:color w:val="231F20"/>
          <w:sz w:val="20"/>
          <w:szCs w:val="20"/>
          <w:lang w:eastAsia="fr-FR"/>
        </w:rPr>
        <w:t>du mem</w:t>
      </w:r>
      <w:r w:rsidR="006C0A9E">
        <w:rPr>
          <w:rFonts w:ascii="Century Gothic" w:hAnsi="Century Gothic" w:cs="ArialMT"/>
          <w:color w:val="231F20"/>
          <w:sz w:val="20"/>
          <w:szCs w:val="20"/>
          <w:lang w:eastAsia="fr-FR"/>
        </w:rPr>
        <w:t xml:space="preserve">bre du CT - </w:t>
      </w:r>
      <w:r w:rsidRPr="00C228FB">
        <w:rPr>
          <w:rFonts w:ascii="Century Gothic" w:hAnsi="Century Gothic" w:cs="ArialMT"/>
          <w:color w:val="231F20"/>
          <w:sz w:val="20"/>
          <w:szCs w:val="20"/>
          <w:lang w:eastAsia="fr-FR"/>
        </w:rPr>
        <w:t>CHSCT ayant signalé le danger. L’autorité</w:t>
      </w:r>
      <w:r w:rsidR="000A2C02">
        <w:rPr>
          <w:rFonts w:ascii="Century Gothic" w:hAnsi="Century Gothic" w:cs="ArialMT"/>
          <w:color w:val="231F20"/>
          <w:sz w:val="20"/>
          <w:szCs w:val="20"/>
          <w:lang w:eastAsia="fr-FR"/>
        </w:rPr>
        <w:t xml:space="preserve"> </w:t>
      </w:r>
      <w:r w:rsidRPr="00C228FB">
        <w:rPr>
          <w:rFonts w:ascii="Century Gothic" w:hAnsi="Century Gothic" w:cs="ArialMT"/>
          <w:color w:val="231F20"/>
          <w:sz w:val="20"/>
          <w:szCs w:val="20"/>
          <w:lang w:eastAsia="fr-FR"/>
        </w:rPr>
        <w:t>territoriale prend les mesures nécessaires pour remédier à la situation</w:t>
      </w:r>
      <w:r w:rsidR="000A2C02">
        <w:rPr>
          <w:rFonts w:ascii="Century Gothic" w:hAnsi="Century Gothic" w:cs="ArialMT"/>
          <w:color w:val="231F20"/>
          <w:sz w:val="20"/>
          <w:szCs w:val="20"/>
          <w:lang w:eastAsia="fr-FR"/>
        </w:rPr>
        <w:t xml:space="preserve"> </w:t>
      </w:r>
      <w:r w:rsidRPr="00C228FB">
        <w:rPr>
          <w:rFonts w:ascii="Century Gothic" w:hAnsi="Century Gothic" w:cs="ArialMT"/>
          <w:color w:val="231F20"/>
          <w:sz w:val="20"/>
          <w:szCs w:val="20"/>
          <w:lang w:eastAsia="fr-FR"/>
        </w:rPr>
        <w:t>et informe le comité des décisions prises.</w:t>
      </w:r>
    </w:p>
    <w:p w:rsidR="00AB6D24" w:rsidRPr="00C228FB" w:rsidRDefault="00C228FB" w:rsidP="005B6802">
      <w:pPr>
        <w:autoSpaceDE w:val="0"/>
        <w:autoSpaceDN w:val="0"/>
        <w:adjustRightInd w:val="0"/>
        <w:spacing w:after="0" w:line="240" w:lineRule="auto"/>
        <w:jc w:val="both"/>
        <w:rPr>
          <w:rFonts w:ascii="Century Gothic" w:hAnsi="Century Gothic"/>
          <w:b/>
          <w:bCs/>
          <w:i/>
          <w:iCs/>
          <w:sz w:val="20"/>
          <w:szCs w:val="20"/>
        </w:rPr>
      </w:pPr>
      <w:r w:rsidRPr="00C228FB">
        <w:rPr>
          <w:rFonts w:ascii="Century Gothic" w:hAnsi="Century Gothic" w:cs="ArialMT"/>
          <w:color w:val="231F20"/>
          <w:sz w:val="20"/>
          <w:szCs w:val="20"/>
          <w:lang w:eastAsia="fr-FR"/>
        </w:rPr>
        <w:t>Toutefois, l’exercice du droit de retrait individuel reste incompatible</w:t>
      </w:r>
      <w:r w:rsidR="000A2C02">
        <w:rPr>
          <w:rFonts w:ascii="Century Gothic" w:hAnsi="Century Gothic" w:cs="ArialMT"/>
          <w:color w:val="231F20"/>
          <w:sz w:val="20"/>
          <w:szCs w:val="20"/>
          <w:lang w:eastAsia="fr-FR"/>
        </w:rPr>
        <w:t xml:space="preserve"> </w:t>
      </w:r>
      <w:r w:rsidRPr="00C228FB">
        <w:rPr>
          <w:rFonts w:ascii="Century Gothic" w:hAnsi="Century Gothic" w:cs="ArialMT"/>
          <w:color w:val="231F20"/>
          <w:sz w:val="20"/>
          <w:szCs w:val="20"/>
          <w:lang w:eastAsia="fr-FR"/>
        </w:rPr>
        <w:t>avec les missions de sécurité des biens et des personnes notamment</w:t>
      </w:r>
      <w:r w:rsidR="000A2C02">
        <w:rPr>
          <w:rFonts w:ascii="Century Gothic" w:hAnsi="Century Gothic" w:cs="ArialMT"/>
          <w:color w:val="231F20"/>
          <w:sz w:val="20"/>
          <w:szCs w:val="20"/>
          <w:lang w:eastAsia="fr-FR"/>
        </w:rPr>
        <w:t xml:space="preserve"> </w:t>
      </w:r>
      <w:r w:rsidRPr="00C228FB">
        <w:rPr>
          <w:rFonts w:ascii="Century Gothic" w:hAnsi="Century Gothic" w:cs="ArialMT"/>
          <w:color w:val="231F20"/>
          <w:sz w:val="20"/>
          <w:szCs w:val="20"/>
          <w:lang w:eastAsia="fr-FR"/>
        </w:rPr>
        <w:t>dans le cadre de la sécurité civile et de la police municipale.</w:t>
      </w:r>
    </w:p>
    <w:p w:rsidR="00C228FB" w:rsidRDefault="00C228FB" w:rsidP="005B6802">
      <w:pPr>
        <w:pStyle w:val="Default"/>
        <w:jc w:val="both"/>
        <w:rPr>
          <w:rFonts w:ascii="Century Gothic" w:hAnsi="Century Gothic"/>
          <w:b/>
          <w:bCs/>
          <w:i/>
          <w:iCs/>
          <w:sz w:val="20"/>
          <w:szCs w:val="20"/>
        </w:rPr>
      </w:pPr>
    </w:p>
    <w:p w:rsidR="000A2C02" w:rsidRPr="001E6B7E" w:rsidRDefault="001E6B7E" w:rsidP="005B6802">
      <w:pPr>
        <w:autoSpaceDE w:val="0"/>
        <w:autoSpaceDN w:val="0"/>
        <w:adjustRightInd w:val="0"/>
        <w:spacing w:after="0" w:line="240" w:lineRule="auto"/>
        <w:jc w:val="both"/>
        <w:rPr>
          <w:rFonts w:ascii="Century Gothic" w:hAnsi="Century Gothic" w:cs="Arial"/>
          <w:b/>
          <w:noProof/>
          <w:color w:val="365F91"/>
        </w:rPr>
      </w:pPr>
      <w:r w:rsidRPr="001E6B7E">
        <w:rPr>
          <w:rFonts w:ascii="Century Gothic" w:hAnsi="Century Gothic" w:cs="Arial"/>
          <w:b/>
          <w:noProof/>
          <w:color w:val="365F91"/>
        </w:rPr>
        <w:t xml:space="preserve">IIIème PARTIE : </w:t>
      </w:r>
      <w:r w:rsidR="00286D60">
        <w:rPr>
          <w:rFonts w:ascii="Century Gothic" w:hAnsi="Century Gothic" w:cs="Arial"/>
          <w:b/>
          <w:noProof/>
          <w:color w:val="365F91"/>
        </w:rPr>
        <w:t>SANTE</w:t>
      </w:r>
      <w:r w:rsidR="000A2C02">
        <w:rPr>
          <w:rFonts w:ascii="Century Gothic" w:hAnsi="Century Gothic" w:cs="Arial"/>
          <w:b/>
          <w:noProof/>
          <w:color w:val="365F91"/>
        </w:rPr>
        <w:t xml:space="preserve"> ET SECURITE</w:t>
      </w:r>
    </w:p>
    <w:p w:rsidR="000A2C02" w:rsidRPr="00C228FB" w:rsidRDefault="000A2C02" w:rsidP="005B6802">
      <w:pPr>
        <w:pStyle w:val="Default"/>
        <w:jc w:val="both"/>
        <w:rPr>
          <w:rFonts w:ascii="Century Gothic" w:hAnsi="Century Gothic"/>
          <w:b/>
          <w:bCs/>
          <w:i/>
          <w:iCs/>
          <w:sz w:val="20"/>
          <w:szCs w:val="20"/>
        </w:rPr>
      </w:pPr>
    </w:p>
    <w:p w:rsidR="003A16F7" w:rsidRPr="003A16F7" w:rsidRDefault="003A16F7" w:rsidP="005B6802">
      <w:pPr>
        <w:autoSpaceDE w:val="0"/>
        <w:autoSpaceDN w:val="0"/>
        <w:adjustRightInd w:val="0"/>
        <w:spacing w:after="0" w:line="240" w:lineRule="auto"/>
        <w:jc w:val="both"/>
        <w:rPr>
          <w:rFonts w:ascii="Century Gothic" w:hAnsi="Century Gothic" w:cs="ArialMT"/>
          <w:b/>
          <w:color w:val="231F20"/>
          <w:lang w:eastAsia="fr-FR"/>
        </w:rPr>
      </w:pPr>
      <w:r>
        <w:rPr>
          <w:rFonts w:ascii="Century Gothic" w:hAnsi="Century Gothic" w:cs="ArialMT"/>
          <w:b/>
          <w:color w:val="231F20"/>
          <w:lang w:eastAsia="fr-FR"/>
        </w:rPr>
        <w:t>Article 11 :</w:t>
      </w:r>
      <w:r w:rsidRPr="003A16F7">
        <w:rPr>
          <w:rFonts w:ascii="Century Gothic" w:hAnsi="Century Gothic" w:cs="ArialMT"/>
          <w:b/>
          <w:color w:val="231F20"/>
          <w:lang w:eastAsia="fr-FR"/>
        </w:rPr>
        <w:t xml:space="preserve"> Formation et information</w:t>
      </w:r>
    </w:p>
    <w:p w:rsidR="003A16F7" w:rsidRPr="003A16F7" w:rsidRDefault="003A16F7"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3A16F7" w:rsidRDefault="003A16F7"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3A16F7">
        <w:rPr>
          <w:rFonts w:ascii="Century Gothic" w:hAnsi="Century Gothic" w:cs="ArialMT"/>
          <w:color w:val="231F20"/>
          <w:sz w:val="20"/>
          <w:szCs w:val="20"/>
          <w:lang w:eastAsia="fr-FR"/>
        </w:rPr>
        <w:t>Une formation pratique et appropriée en matière d’hygiène et de sécurité</w:t>
      </w:r>
      <w:r>
        <w:rPr>
          <w:rFonts w:ascii="Century Gothic" w:hAnsi="Century Gothic" w:cs="ArialMT"/>
          <w:color w:val="231F20"/>
          <w:sz w:val="20"/>
          <w:szCs w:val="20"/>
          <w:lang w:eastAsia="fr-FR"/>
        </w:rPr>
        <w:t xml:space="preserve"> </w:t>
      </w:r>
      <w:r w:rsidRPr="003A16F7">
        <w:rPr>
          <w:rFonts w:ascii="Century Gothic" w:hAnsi="Century Gothic" w:cs="ArialMT"/>
          <w:color w:val="231F20"/>
          <w:sz w:val="20"/>
          <w:szCs w:val="20"/>
          <w:lang w:eastAsia="fr-FR"/>
        </w:rPr>
        <w:t>est organisée par l’autorité territoriale lors de l’entrée en fonction</w:t>
      </w:r>
      <w:r>
        <w:rPr>
          <w:rFonts w:ascii="Century Gothic" w:hAnsi="Century Gothic" w:cs="ArialMT"/>
          <w:color w:val="231F20"/>
          <w:sz w:val="20"/>
          <w:szCs w:val="20"/>
          <w:lang w:eastAsia="fr-FR"/>
        </w:rPr>
        <w:t xml:space="preserve"> </w:t>
      </w:r>
      <w:r w:rsidRPr="003A16F7">
        <w:rPr>
          <w:rFonts w:ascii="Century Gothic" w:hAnsi="Century Gothic" w:cs="ArialMT"/>
          <w:color w:val="231F20"/>
          <w:sz w:val="20"/>
          <w:szCs w:val="20"/>
          <w:lang w:eastAsia="fr-FR"/>
        </w:rPr>
        <w:t>des agents, en cas de maladie professionnelle ou d’accident grave ou</w:t>
      </w:r>
      <w:r>
        <w:rPr>
          <w:rFonts w:ascii="Century Gothic" w:hAnsi="Century Gothic" w:cs="ArialMT"/>
          <w:color w:val="231F20"/>
          <w:sz w:val="20"/>
          <w:szCs w:val="20"/>
          <w:lang w:eastAsia="fr-FR"/>
        </w:rPr>
        <w:t xml:space="preserve"> </w:t>
      </w:r>
      <w:r w:rsidRPr="003A16F7">
        <w:rPr>
          <w:rFonts w:ascii="Century Gothic" w:hAnsi="Century Gothic" w:cs="ArialMT"/>
          <w:color w:val="231F20"/>
          <w:sz w:val="20"/>
          <w:szCs w:val="20"/>
          <w:lang w:eastAsia="fr-FR"/>
        </w:rPr>
        <w:t>à caractère répété ou à la suite de changement de fonctions, de techniques,</w:t>
      </w:r>
      <w:r>
        <w:rPr>
          <w:rFonts w:ascii="Century Gothic" w:hAnsi="Century Gothic" w:cs="ArialMT"/>
          <w:color w:val="231F20"/>
          <w:sz w:val="20"/>
          <w:szCs w:val="20"/>
          <w:lang w:eastAsia="fr-FR"/>
        </w:rPr>
        <w:t xml:space="preserve"> </w:t>
      </w:r>
      <w:r w:rsidRPr="003A16F7">
        <w:rPr>
          <w:rFonts w:ascii="Century Gothic" w:hAnsi="Century Gothic" w:cs="ArialMT"/>
          <w:color w:val="231F20"/>
          <w:sz w:val="20"/>
          <w:szCs w:val="20"/>
          <w:lang w:eastAsia="fr-FR"/>
        </w:rPr>
        <w:t>de matériels ou de transformation des locaux.</w:t>
      </w:r>
      <w:r w:rsidR="00286D60">
        <w:rPr>
          <w:rFonts w:ascii="Century Gothic" w:hAnsi="Century Gothic" w:cs="ArialMT"/>
          <w:color w:val="231F20"/>
          <w:sz w:val="20"/>
          <w:szCs w:val="20"/>
          <w:lang w:eastAsia="fr-FR"/>
        </w:rPr>
        <w:t xml:space="preserve"> </w:t>
      </w:r>
      <w:r w:rsidRPr="003A16F7">
        <w:rPr>
          <w:rFonts w:ascii="Century Gothic" w:hAnsi="Century Gothic" w:cs="ArialMT"/>
          <w:color w:val="231F20"/>
          <w:sz w:val="20"/>
          <w:szCs w:val="20"/>
          <w:lang w:eastAsia="fr-FR"/>
        </w:rPr>
        <w:t>Chaque agent est tenu informé des risques liés à son poste, notamment</w:t>
      </w:r>
      <w:r>
        <w:rPr>
          <w:rFonts w:ascii="Century Gothic" w:hAnsi="Century Gothic" w:cs="ArialMT"/>
          <w:color w:val="231F20"/>
          <w:sz w:val="20"/>
          <w:szCs w:val="20"/>
          <w:lang w:eastAsia="fr-FR"/>
        </w:rPr>
        <w:t xml:space="preserve"> </w:t>
      </w:r>
      <w:r w:rsidRPr="003A16F7">
        <w:rPr>
          <w:rFonts w:ascii="Century Gothic" w:hAnsi="Century Gothic" w:cs="ArialMT"/>
          <w:color w:val="231F20"/>
          <w:sz w:val="20"/>
          <w:szCs w:val="20"/>
          <w:lang w:eastAsia="fr-FR"/>
        </w:rPr>
        <w:t>par le biais du document unique d’évaluation des risques.</w:t>
      </w:r>
    </w:p>
    <w:p w:rsidR="003A16F7" w:rsidRPr="003A16F7" w:rsidRDefault="003A16F7"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3A16F7" w:rsidRPr="003A16F7" w:rsidRDefault="003A16F7" w:rsidP="005B6802">
      <w:pPr>
        <w:autoSpaceDE w:val="0"/>
        <w:autoSpaceDN w:val="0"/>
        <w:adjustRightInd w:val="0"/>
        <w:spacing w:after="0" w:line="240" w:lineRule="auto"/>
        <w:jc w:val="both"/>
        <w:rPr>
          <w:rFonts w:ascii="Century Gothic" w:hAnsi="Century Gothic" w:cs="ArialMT"/>
          <w:b/>
          <w:color w:val="231F20"/>
          <w:lang w:eastAsia="fr-FR"/>
        </w:rPr>
      </w:pPr>
      <w:r>
        <w:rPr>
          <w:rFonts w:ascii="Century Gothic" w:hAnsi="Century Gothic" w:cs="ArialMT"/>
          <w:b/>
          <w:color w:val="231F20"/>
          <w:lang w:eastAsia="fr-FR"/>
        </w:rPr>
        <w:t>Article 12 :</w:t>
      </w:r>
      <w:r w:rsidRPr="003A16F7">
        <w:rPr>
          <w:rFonts w:ascii="Century Gothic" w:hAnsi="Century Gothic" w:cs="ArialMT"/>
          <w:b/>
          <w:color w:val="231F20"/>
          <w:lang w:eastAsia="fr-FR"/>
        </w:rPr>
        <w:t xml:space="preserve"> Respect des règles d’hygiène et de sécurité</w:t>
      </w:r>
    </w:p>
    <w:p w:rsidR="003A16F7" w:rsidRPr="003A16F7" w:rsidRDefault="003A16F7"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3A16F7" w:rsidRPr="003A16F7" w:rsidRDefault="003A16F7"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3A16F7">
        <w:rPr>
          <w:rFonts w:ascii="Century Gothic" w:hAnsi="Century Gothic" w:cs="ArialMT"/>
          <w:color w:val="231F20"/>
          <w:sz w:val="20"/>
          <w:szCs w:val="20"/>
          <w:lang w:eastAsia="fr-FR"/>
        </w:rPr>
        <w:t>Chaque agent doit prendre soin, en fonction de sa formation et selon</w:t>
      </w:r>
      <w:r>
        <w:rPr>
          <w:rFonts w:ascii="Century Gothic" w:hAnsi="Century Gothic" w:cs="ArialMT"/>
          <w:color w:val="231F20"/>
          <w:sz w:val="20"/>
          <w:szCs w:val="20"/>
          <w:lang w:eastAsia="fr-FR"/>
        </w:rPr>
        <w:t xml:space="preserve"> </w:t>
      </w:r>
      <w:r w:rsidRPr="003A16F7">
        <w:rPr>
          <w:rFonts w:ascii="Century Gothic" w:hAnsi="Century Gothic" w:cs="ArialMT"/>
          <w:color w:val="231F20"/>
          <w:sz w:val="20"/>
          <w:szCs w:val="20"/>
          <w:lang w:eastAsia="fr-FR"/>
        </w:rPr>
        <w:t>ses possibilités, de sa santé et de sa sécurité ainsi que de celles des</w:t>
      </w:r>
      <w:r>
        <w:rPr>
          <w:rFonts w:ascii="Century Gothic" w:hAnsi="Century Gothic" w:cs="ArialMT"/>
          <w:color w:val="231F20"/>
          <w:sz w:val="20"/>
          <w:szCs w:val="20"/>
          <w:lang w:eastAsia="fr-FR"/>
        </w:rPr>
        <w:t xml:space="preserve"> </w:t>
      </w:r>
      <w:r w:rsidRPr="003A16F7">
        <w:rPr>
          <w:rFonts w:ascii="Century Gothic" w:hAnsi="Century Gothic" w:cs="ArialMT"/>
          <w:color w:val="231F20"/>
          <w:sz w:val="20"/>
          <w:szCs w:val="20"/>
          <w:lang w:eastAsia="fr-FR"/>
        </w:rPr>
        <w:t>autres personnes concernées par ses actes ou ses omissions au travail.</w:t>
      </w:r>
      <w:r w:rsidR="000F6A75">
        <w:rPr>
          <w:rFonts w:ascii="Century Gothic" w:hAnsi="Century Gothic" w:cs="ArialMT"/>
          <w:color w:val="231F20"/>
          <w:sz w:val="20"/>
          <w:szCs w:val="20"/>
          <w:lang w:eastAsia="fr-FR"/>
        </w:rPr>
        <w:t xml:space="preserve"> </w:t>
      </w:r>
      <w:r w:rsidRPr="003A16F7">
        <w:rPr>
          <w:rFonts w:ascii="Century Gothic" w:hAnsi="Century Gothic" w:cs="ArialMT"/>
          <w:color w:val="231F20"/>
          <w:sz w:val="20"/>
          <w:szCs w:val="20"/>
          <w:lang w:eastAsia="fr-FR"/>
        </w:rPr>
        <w:t>Chaque agent doit respecter et faire respecter, en fonction de ses responsabilités</w:t>
      </w:r>
      <w:r>
        <w:rPr>
          <w:rFonts w:ascii="Century Gothic" w:hAnsi="Century Gothic" w:cs="ArialMT"/>
          <w:color w:val="231F20"/>
          <w:sz w:val="20"/>
          <w:szCs w:val="20"/>
          <w:lang w:eastAsia="fr-FR"/>
        </w:rPr>
        <w:t xml:space="preserve"> </w:t>
      </w:r>
      <w:r w:rsidRPr="003A16F7">
        <w:rPr>
          <w:rFonts w:ascii="Century Gothic" w:hAnsi="Century Gothic" w:cs="ArialMT"/>
          <w:color w:val="231F20"/>
          <w:sz w:val="20"/>
          <w:szCs w:val="20"/>
          <w:lang w:eastAsia="fr-FR"/>
        </w:rPr>
        <w:t>hiérarchiques, les prescriptions générales et particulières</w:t>
      </w:r>
      <w:r w:rsidR="000F6A75">
        <w:rPr>
          <w:rFonts w:ascii="Century Gothic" w:hAnsi="Century Gothic" w:cs="ArialMT"/>
          <w:color w:val="231F20"/>
          <w:sz w:val="20"/>
          <w:szCs w:val="20"/>
          <w:lang w:eastAsia="fr-FR"/>
        </w:rPr>
        <w:t xml:space="preserve"> </w:t>
      </w:r>
      <w:r w:rsidRPr="003A16F7">
        <w:rPr>
          <w:rFonts w:ascii="Century Gothic" w:hAnsi="Century Gothic" w:cs="ArialMT"/>
          <w:color w:val="231F20"/>
          <w:sz w:val="20"/>
          <w:szCs w:val="20"/>
          <w:lang w:eastAsia="fr-FR"/>
        </w:rPr>
        <w:t>de sécurité dont il aura pris connaissance.</w:t>
      </w:r>
    </w:p>
    <w:p w:rsidR="003A16F7" w:rsidRDefault="003A16F7"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3A16F7">
        <w:rPr>
          <w:rFonts w:ascii="Century Gothic" w:hAnsi="Century Gothic" w:cs="ArialMT"/>
          <w:color w:val="231F20"/>
          <w:sz w:val="20"/>
          <w:szCs w:val="20"/>
          <w:lang w:eastAsia="fr-FR"/>
        </w:rPr>
        <w:t>Le refus d’un agent de se soumettre à ces prescriptions peut entraîner</w:t>
      </w:r>
      <w:r w:rsidR="000F6A75">
        <w:rPr>
          <w:rFonts w:ascii="Century Gothic" w:hAnsi="Century Gothic" w:cs="ArialMT"/>
          <w:color w:val="231F20"/>
          <w:sz w:val="20"/>
          <w:szCs w:val="20"/>
          <w:lang w:eastAsia="fr-FR"/>
        </w:rPr>
        <w:t xml:space="preserve"> </w:t>
      </w:r>
      <w:r w:rsidRPr="003A16F7">
        <w:rPr>
          <w:rFonts w:ascii="Century Gothic" w:hAnsi="Century Gothic" w:cs="ArialMT"/>
          <w:color w:val="231F20"/>
          <w:sz w:val="20"/>
          <w:szCs w:val="20"/>
          <w:lang w:eastAsia="fr-FR"/>
        </w:rPr>
        <w:t>des sanctions disciplinaires.</w:t>
      </w:r>
    </w:p>
    <w:p w:rsidR="00F26ACA" w:rsidRDefault="00F26ACA" w:rsidP="005B6802">
      <w:pPr>
        <w:autoSpaceDE w:val="0"/>
        <w:autoSpaceDN w:val="0"/>
        <w:adjustRightInd w:val="0"/>
        <w:spacing w:after="0" w:line="240" w:lineRule="auto"/>
        <w:jc w:val="both"/>
        <w:rPr>
          <w:rFonts w:ascii="Century Gothic" w:hAnsi="Century Gothic" w:cs="ArialMT"/>
          <w:b/>
          <w:color w:val="231F20"/>
          <w:lang w:eastAsia="fr-FR"/>
        </w:rPr>
      </w:pPr>
    </w:p>
    <w:p w:rsidR="005B6802" w:rsidRDefault="005B6802" w:rsidP="005B6802">
      <w:pPr>
        <w:spacing w:after="0" w:line="240" w:lineRule="auto"/>
        <w:jc w:val="both"/>
        <w:rPr>
          <w:rFonts w:ascii="Century Gothic" w:hAnsi="Century Gothic" w:cs="ArialMT"/>
          <w:b/>
          <w:color w:val="231F20"/>
          <w:lang w:eastAsia="fr-FR"/>
        </w:rPr>
      </w:pPr>
      <w:r>
        <w:rPr>
          <w:rFonts w:ascii="Century Gothic" w:hAnsi="Century Gothic" w:cs="ArialMT"/>
          <w:b/>
          <w:color w:val="231F20"/>
          <w:lang w:eastAsia="fr-FR"/>
        </w:rPr>
        <w:br w:type="page"/>
      </w:r>
    </w:p>
    <w:p w:rsidR="005B6802" w:rsidRDefault="005B6802" w:rsidP="005B6802">
      <w:pPr>
        <w:autoSpaceDE w:val="0"/>
        <w:autoSpaceDN w:val="0"/>
        <w:adjustRightInd w:val="0"/>
        <w:spacing w:after="0" w:line="240" w:lineRule="auto"/>
        <w:jc w:val="both"/>
        <w:rPr>
          <w:rFonts w:ascii="Century Gothic" w:hAnsi="Century Gothic" w:cs="ArialMT"/>
          <w:b/>
          <w:color w:val="231F20"/>
          <w:lang w:eastAsia="fr-FR"/>
        </w:rPr>
      </w:pPr>
    </w:p>
    <w:p w:rsidR="003A16F7" w:rsidRPr="000F6A75" w:rsidRDefault="000F6A75" w:rsidP="005B6802">
      <w:pPr>
        <w:autoSpaceDE w:val="0"/>
        <w:autoSpaceDN w:val="0"/>
        <w:adjustRightInd w:val="0"/>
        <w:spacing w:after="0" w:line="240" w:lineRule="auto"/>
        <w:jc w:val="both"/>
        <w:rPr>
          <w:rFonts w:ascii="Century Gothic" w:hAnsi="Century Gothic" w:cs="ArialMT"/>
          <w:b/>
          <w:color w:val="231F20"/>
          <w:lang w:eastAsia="fr-FR"/>
        </w:rPr>
      </w:pPr>
      <w:r>
        <w:rPr>
          <w:rFonts w:ascii="Century Gothic" w:hAnsi="Century Gothic" w:cs="ArialMT"/>
          <w:b/>
          <w:color w:val="231F20"/>
          <w:lang w:eastAsia="fr-FR"/>
        </w:rPr>
        <w:t>Article 13 :</w:t>
      </w:r>
      <w:r w:rsidR="003A16F7" w:rsidRPr="000F6A75">
        <w:rPr>
          <w:rFonts w:ascii="Century Gothic" w:hAnsi="Century Gothic" w:cs="ArialMT"/>
          <w:b/>
          <w:color w:val="231F20"/>
          <w:lang w:eastAsia="fr-FR"/>
        </w:rPr>
        <w:t xml:space="preserve"> Les équipements de travail et les locaux</w:t>
      </w:r>
    </w:p>
    <w:p w:rsidR="000F6A75" w:rsidRPr="003A16F7" w:rsidRDefault="000F6A75"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3A16F7" w:rsidRPr="003A16F7" w:rsidRDefault="003A16F7"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3A16F7">
        <w:rPr>
          <w:rFonts w:ascii="Century Gothic" w:hAnsi="Century Gothic" w:cs="ArialMT"/>
          <w:color w:val="231F20"/>
          <w:sz w:val="20"/>
          <w:szCs w:val="20"/>
          <w:lang w:eastAsia="fr-FR"/>
        </w:rPr>
        <w:t xml:space="preserve">Il est mis à disposition des agents les vêtements </w:t>
      </w:r>
      <w:r w:rsidR="00F02E0F" w:rsidRPr="003A16F7">
        <w:rPr>
          <w:rFonts w:ascii="Century Gothic" w:hAnsi="Century Gothic" w:cs="ArialMT"/>
          <w:color w:val="231F20"/>
          <w:sz w:val="20"/>
          <w:szCs w:val="20"/>
          <w:lang w:eastAsia="fr-FR"/>
        </w:rPr>
        <w:t>de</w:t>
      </w:r>
      <w:r w:rsidR="00F02E0F">
        <w:rPr>
          <w:rFonts w:ascii="Century Gothic" w:hAnsi="Century Gothic" w:cs="ArialMT"/>
          <w:color w:val="231F20"/>
          <w:sz w:val="20"/>
          <w:szCs w:val="20"/>
          <w:lang w:eastAsia="fr-FR"/>
        </w:rPr>
        <w:t xml:space="preserve"> </w:t>
      </w:r>
      <w:r w:rsidR="00F02E0F" w:rsidRPr="003A16F7">
        <w:rPr>
          <w:rFonts w:ascii="Century Gothic" w:hAnsi="Century Gothic" w:cs="ArialMT"/>
          <w:color w:val="231F20"/>
          <w:sz w:val="20"/>
          <w:szCs w:val="20"/>
          <w:lang w:eastAsia="fr-FR"/>
        </w:rPr>
        <w:t xml:space="preserve">travail </w:t>
      </w:r>
      <w:r w:rsidRPr="003A16F7">
        <w:rPr>
          <w:rFonts w:ascii="Century Gothic" w:hAnsi="Century Gothic" w:cs="ArialMT"/>
          <w:color w:val="231F20"/>
          <w:sz w:val="20"/>
          <w:szCs w:val="20"/>
          <w:lang w:eastAsia="fr-FR"/>
        </w:rPr>
        <w:t xml:space="preserve">et équipements </w:t>
      </w:r>
      <w:r w:rsidR="00F02E0F">
        <w:rPr>
          <w:rFonts w:ascii="Century Gothic" w:hAnsi="Century Gothic" w:cs="ArialMT"/>
          <w:color w:val="231F20"/>
          <w:sz w:val="20"/>
          <w:szCs w:val="20"/>
          <w:lang w:eastAsia="fr-FR"/>
        </w:rPr>
        <w:t xml:space="preserve">protection individuelle </w:t>
      </w:r>
      <w:r w:rsidRPr="003A16F7">
        <w:rPr>
          <w:rFonts w:ascii="Century Gothic" w:hAnsi="Century Gothic" w:cs="ArialMT"/>
          <w:color w:val="231F20"/>
          <w:sz w:val="20"/>
          <w:szCs w:val="20"/>
          <w:lang w:eastAsia="fr-FR"/>
        </w:rPr>
        <w:t>nécessaires à l’exercice de leur fonction. Le renouvellement et</w:t>
      </w:r>
      <w:r w:rsidR="000F6A75">
        <w:rPr>
          <w:rFonts w:ascii="Century Gothic" w:hAnsi="Century Gothic" w:cs="ArialMT"/>
          <w:color w:val="231F20"/>
          <w:sz w:val="20"/>
          <w:szCs w:val="20"/>
          <w:lang w:eastAsia="fr-FR"/>
        </w:rPr>
        <w:t xml:space="preserve"> </w:t>
      </w:r>
      <w:r w:rsidRPr="003A16F7">
        <w:rPr>
          <w:rFonts w:ascii="Century Gothic" w:hAnsi="Century Gothic" w:cs="ArialMT"/>
          <w:color w:val="231F20"/>
          <w:sz w:val="20"/>
          <w:szCs w:val="20"/>
          <w:lang w:eastAsia="fr-FR"/>
        </w:rPr>
        <w:t>l’entretien de ces équipements sont assurés par l</w:t>
      </w:r>
      <w:r w:rsidR="00F02E0F">
        <w:rPr>
          <w:rFonts w:ascii="Century Gothic" w:hAnsi="Century Gothic" w:cs="ArialMT"/>
          <w:color w:val="231F20"/>
          <w:sz w:val="20"/>
          <w:szCs w:val="20"/>
          <w:lang w:eastAsia="fr-FR"/>
        </w:rPr>
        <w:t xml:space="preserve">’établissement </w:t>
      </w:r>
      <w:r w:rsidRPr="003A16F7">
        <w:rPr>
          <w:rFonts w:ascii="Century Gothic" w:hAnsi="Century Gothic" w:cs="ArialMT"/>
          <w:color w:val="231F20"/>
          <w:sz w:val="20"/>
          <w:szCs w:val="20"/>
          <w:lang w:eastAsia="fr-FR"/>
        </w:rPr>
        <w:t>en fonction</w:t>
      </w:r>
      <w:r w:rsidR="000F6A75">
        <w:rPr>
          <w:rFonts w:ascii="Century Gothic" w:hAnsi="Century Gothic" w:cs="ArialMT"/>
          <w:color w:val="231F20"/>
          <w:sz w:val="20"/>
          <w:szCs w:val="20"/>
          <w:lang w:eastAsia="fr-FR"/>
        </w:rPr>
        <w:t xml:space="preserve"> </w:t>
      </w:r>
      <w:r w:rsidRPr="003A16F7">
        <w:rPr>
          <w:rFonts w:ascii="Century Gothic" w:hAnsi="Century Gothic" w:cs="ArialMT"/>
          <w:color w:val="231F20"/>
          <w:sz w:val="20"/>
          <w:szCs w:val="20"/>
          <w:lang w:eastAsia="fr-FR"/>
        </w:rPr>
        <w:t>de l’usage.</w:t>
      </w:r>
    </w:p>
    <w:p w:rsidR="003A16F7" w:rsidRPr="003A16F7" w:rsidRDefault="003A16F7"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3A16F7">
        <w:rPr>
          <w:rFonts w:ascii="Century Gothic" w:hAnsi="Century Gothic" w:cs="ArialMT"/>
          <w:color w:val="231F20"/>
          <w:sz w:val="20"/>
          <w:szCs w:val="20"/>
          <w:lang w:eastAsia="fr-FR"/>
        </w:rPr>
        <w:t>Les équipements de protection nécessaires sont définis par le supérieur</w:t>
      </w:r>
      <w:r w:rsidR="000F6A75">
        <w:rPr>
          <w:rFonts w:ascii="Century Gothic" w:hAnsi="Century Gothic" w:cs="ArialMT"/>
          <w:color w:val="231F20"/>
          <w:sz w:val="20"/>
          <w:szCs w:val="20"/>
          <w:lang w:eastAsia="fr-FR"/>
        </w:rPr>
        <w:t xml:space="preserve"> </w:t>
      </w:r>
      <w:r w:rsidRPr="003A16F7">
        <w:rPr>
          <w:rFonts w:ascii="Century Gothic" w:hAnsi="Century Gothic" w:cs="ArialMT"/>
          <w:color w:val="231F20"/>
          <w:sz w:val="20"/>
          <w:szCs w:val="20"/>
          <w:lang w:eastAsia="fr-FR"/>
        </w:rPr>
        <w:t>hiérarchique en fonction de l’évaluation des risques liés aux activités</w:t>
      </w:r>
      <w:r w:rsidR="000F6A75">
        <w:rPr>
          <w:rFonts w:ascii="Century Gothic" w:hAnsi="Century Gothic" w:cs="ArialMT"/>
          <w:color w:val="231F20"/>
          <w:sz w:val="20"/>
          <w:szCs w:val="20"/>
          <w:lang w:eastAsia="fr-FR"/>
        </w:rPr>
        <w:t xml:space="preserve"> </w:t>
      </w:r>
      <w:r w:rsidRPr="003A16F7">
        <w:rPr>
          <w:rFonts w:ascii="Century Gothic" w:hAnsi="Century Gothic" w:cs="ArialMT"/>
          <w:color w:val="231F20"/>
          <w:sz w:val="20"/>
          <w:szCs w:val="20"/>
          <w:lang w:eastAsia="fr-FR"/>
        </w:rPr>
        <w:t>effectuées.</w:t>
      </w:r>
    </w:p>
    <w:p w:rsidR="00C228FB" w:rsidRPr="003A16F7" w:rsidRDefault="003A16F7" w:rsidP="005B6802">
      <w:pPr>
        <w:autoSpaceDE w:val="0"/>
        <w:autoSpaceDN w:val="0"/>
        <w:adjustRightInd w:val="0"/>
        <w:spacing w:after="0" w:line="240" w:lineRule="auto"/>
        <w:jc w:val="both"/>
        <w:rPr>
          <w:rFonts w:ascii="Century Gothic" w:hAnsi="Century Gothic"/>
          <w:b/>
          <w:bCs/>
          <w:i/>
          <w:iCs/>
          <w:sz w:val="20"/>
          <w:szCs w:val="20"/>
        </w:rPr>
      </w:pPr>
      <w:r w:rsidRPr="003A16F7">
        <w:rPr>
          <w:rFonts w:ascii="Century Gothic" w:hAnsi="Century Gothic" w:cs="ArialMT"/>
          <w:color w:val="231F20"/>
          <w:sz w:val="20"/>
          <w:szCs w:val="20"/>
          <w:lang w:eastAsia="fr-FR"/>
        </w:rPr>
        <w:t>Les agents sont tenus d’utiliser correctement les moyens de protection</w:t>
      </w:r>
      <w:r w:rsidR="000F6A75">
        <w:rPr>
          <w:rFonts w:ascii="Century Gothic" w:hAnsi="Century Gothic" w:cs="ArialMT"/>
          <w:color w:val="231F20"/>
          <w:sz w:val="20"/>
          <w:szCs w:val="20"/>
          <w:lang w:eastAsia="fr-FR"/>
        </w:rPr>
        <w:t xml:space="preserve"> </w:t>
      </w:r>
      <w:r w:rsidRPr="003A16F7">
        <w:rPr>
          <w:rFonts w:ascii="Century Gothic" w:hAnsi="Century Gothic" w:cs="ArialMT"/>
          <w:color w:val="231F20"/>
          <w:sz w:val="20"/>
          <w:szCs w:val="20"/>
          <w:lang w:eastAsia="fr-FR"/>
        </w:rPr>
        <w:t>collectives (garde-corps, carters de protection, système de ventilation..)</w:t>
      </w:r>
      <w:r w:rsidR="000F6A75">
        <w:rPr>
          <w:rFonts w:ascii="Century Gothic" w:hAnsi="Century Gothic" w:cs="ArialMT"/>
          <w:color w:val="231F20"/>
          <w:sz w:val="20"/>
          <w:szCs w:val="20"/>
          <w:lang w:eastAsia="fr-FR"/>
        </w:rPr>
        <w:t xml:space="preserve"> </w:t>
      </w:r>
      <w:r w:rsidRPr="003A16F7">
        <w:rPr>
          <w:rFonts w:ascii="Century Gothic" w:hAnsi="Century Gothic" w:cs="ArialMT"/>
          <w:color w:val="231F20"/>
          <w:sz w:val="20"/>
          <w:szCs w:val="20"/>
          <w:lang w:eastAsia="fr-FR"/>
        </w:rPr>
        <w:t>et individuelles (chaussures, gants, lunettes, vêtements, protections</w:t>
      </w:r>
      <w:r w:rsidR="000F6A75">
        <w:rPr>
          <w:rFonts w:ascii="Century Gothic" w:hAnsi="Century Gothic" w:cs="ArialMT"/>
          <w:color w:val="231F20"/>
          <w:sz w:val="20"/>
          <w:szCs w:val="20"/>
          <w:lang w:eastAsia="fr-FR"/>
        </w:rPr>
        <w:t xml:space="preserve"> </w:t>
      </w:r>
      <w:r w:rsidRPr="003A16F7">
        <w:rPr>
          <w:rFonts w:ascii="Century Gothic" w:hAnsi="Century Gothic" w:cs="ArialMT"/>
          <w:color w:val="231F20"/>
          <w:sz w:val="20"/>
          <w:szCs w:val="20"/>
          <w:lang w:eastAsia="fr-FR"/>
        </w:rPr>
        <w:t>respiratoires ou auditives, …) mis à leur disposition et adaptés</w:t>
      </w:r>
      <w:r w:rsidR="000F6A75">
        <w:rPr>
          <w:rFonts w:ascii="Century Gothic" w:hAnsi="Century Gothic" w:cs="ArialMT"/>
          <w:color w:val="231F20"/>
          <w:sz w:val="20"/>
          <w:szCs w:val="20"/>
          <w:lang w:eastAsia="fr-FR"/>
        </w:rPr>
        <w:t xml:space="preserve"> </w:t>
      </w:r>
      <w:r w:rsidRPr="003A16F7">
        <w:rPr>
          <w:rFonts w:ascii="Century Gothic" w:hAnsi="Century Gothic" w:cs="ArialMT"/>
          <w:color w:val="231F20"/>
          <w:sz w:val="20"/>
          <w:szCs w:val="20"/>
          <w:lang w:eastAsia="fr-FR"/>
        </w:rPr>
        <w:t>aux risques afin de préserver leur santé et d’assurer leur sécurité,</w:t>
      </w:r>
      <w:r w:rsidR="000F6A75">
        <w:rPr>
          <w:rFonts w:ascii="Century Gothic" w:hAnsi="Century Gothic" w:cs="ArialMT"/>
          <w:color w:val="231F20"/>
          <w:sz w:val="20"/>
          <w:szCs w:val="20"/>
          <w:lang w:eastAsia="fr-FR"/>
        </w:rPr>
        <w:t xml:space="preserve"> </w:t>
      </w:r>
      <w:r w:rsidRPr="003A16F7">
        <w:rPr>
          <w:rFonts w:ascii="Century Gothic" w:hAnsi="Century Gothic" w:cs="ArialMT"/>
          <w:color w:val="231F20"/>
          <w:sz w:val="20"/>
          <w:szCs w:val="20"/>
          <w:lang w:eastAsia="fr-FR"/>
        </w:rPr>
        <w:t>conformément à la réglementation.</w:t>
      </w:r>
    </w:p>
    <w:p w:rsidR="000F6A75" w:rsidRDefault="000F6A75"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0F6A75">
        <w:rPr>
          <w:rFonts w:ascii="Century Gothic" w:hAnsi="Century Gothic" w:cs="ArialMT"/>
          <w:color w:val="231F20"/>
          <w:sz w:val="20"/>
          <w:szCs w:val="20"/>
          <w:lang w:eastAsia="fr-FR"/>
        </w:rPr>
        <w:t>En cas d’impossibilité, confirmé par le médecin de prévention, de port de</w:t>
      </w:r>
      <w:r>
        <w:rPr>
          <w:rFonts w:ascii="Century Gothic" w:hAnsi="Century Gothic" w:cs="ArialMT"/>
          <w:color w:val="231F20"/>
          <w:sz w:val="20"/>
          <w:szCs w:val="20"/>
          <w:lang w:eastAsia="fr-FR"/>
        </w:rPr>
        <w:t xml:space="preserve"> </w:t>
      </w:r>
      <w:r w:rsidRPr="000F6A75">
        <w:rPr>
          <w:rFonts w:ascii="Century Gothic" w:hAnsi="Century Gothic" w:cs="ArialMT"/>
          <w:color w:val="231F20"/>
          <w:sz w:val="20"/>
          <w:szCs w:val="20"/>
          <w:lang w:eastAsia="fr-FR"/>
        </w:rPr>
        <w:t>l’équipement de protection individuelle (chaussures, casques antibruit…)</w:t>
      </w:r>
      <w:r>
        <w:rPr>
          <w:rFonts w:ascii="Century Gothic" w:hAnsi="Century Gothic" w:cs="ArialMT"/>
          <w:color w:val="231F20"/>
          <w:sz w:val="20"/>
          <w:szCs w:val="20"/>
          <w:lang w:eastAsia="fr-FR"/>
        </w:rPr>
        <w:t xml:space="preserve"> </w:t>
      </w:r>
      <w:r w:rsidRPr="000F6A75">
        <w:rPr>
          <w:rFonts w:ascii="Century Gothic" w:hAnsi="Century Gothic" w:cs="ArialMT"/>
          <w:color w:val="231F20"/>
          <w:sz w:val="20"/>
          <w:szCs w:val="20"/>
          <w:lang w:eastAsia="fr-FR"/>
        </w:rPr>
        <w:t>d’autres modèles devront être essayés. A défaut de protection</w:t>
      </w:r>
      <w:r>
        <w:rPr>
          <w:rFonts w:ascii="Century Gothic" w:hAnsi="Century Gothic" w:cs="ArialMT"/>
          <w:color w:val="231F20"/>
          <w:sz w:val="20"/>
          <w:szCs w:val="20"/>
          <w:lang w:eastAsia="fr-FR"/>
        </w:rPr>
        <w:t xml:space="preserve"> </w:t>
      </w:r>
      <w:r w:rsidRPr="000F6A75">
        <w:rPr>
          <w:rFonts w:ascii="Century Gothic" w:hAnsi="Century Gothic" w:cs="ArialMT"/>
          <w:color w:val="231F20"/>
          <w:sz w:val="20"/>
          <w:szCs w:val="20"/>
          <w:lang w:eastAsia="fr-FR"/>
        </w:rPr>
        <w:t>adaptée ou d’autres solutions équivalentes, l’agent sera retiré de la</w:t>
      </w:r>
      <w:r>
        <w:rPr>
          <w:rFonts w:ascii="Century Gothic" w:hAnsi="Century Gothic" w:cs="ArialMT"/>
          <w:color w:val="231F20"/>
          <w:sz w:val="20"/>
          <w:szCs w:val="20"/>
          <w:lang w:eastAsia="fr-FR"/>
        </w:rPr>
        <w:t xml:space="preserve"> </w:t>
      </w:r>
      <w:r w:rsidRPr="000F6A75">
        <w:rPr>
          <w:rFonts w:ascii="Century Gothic" w:hAnsi="Century Gothic" w:cs="ArialMT"/>
          <w:color w:val="231F20"/>
          <w:sz w:val="20"/>
          <w:szCs w:val="20"/>
          <w:lang w:eastAsia="fr-FR"/>
        </w:rPr>
        <w:t>situation de travail à risque ou l’organisation du travail modifiée.</w:t>
      </w:r>
    </w:p>
    <w:p w:rsidR="000F6A75" w:rsidRPr="000F6A75" w:rsidRDefault="000F6A75"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0F6A75" w:rsidRPr="000F6A75" w:rsidRDefault="000F6A75" w:rsidP="005B6802">
      <w:pPr>
        <w:autoSpaceDE w:val="0"/>
        <w:autoSpaceDN w:val="0"/>
        <w:adjustRightInd w:val="0"/>
        <w:spacing w:after="0" w:line="240" w:lineRule="auto"/>
        <w:jc w:val="both"/>
        <w:rPr>
          <w:rFonts w:ascii="Century Gothic" w:hAnsi="Century Gothic" w:cs="ArialMT"/>
          <w:b/>
          <w:color w:val="231F20"/>
          <w:lang w:eastAsia="fr-FR"/>
        </w:rPr>
      </w:pPr>
      <w:r>
        <w:rPr>
          <w:rFonts w:ascii="Century Gothic" w:hAnsi="Century Gothic" w:cs="ArialMT"/>
          <w:b/>
          <w:color w:val="231F20"/>
          <w:lang w:eastAsia="fr-FR"/>
        </w:rPr>
        <w:t>Article 14 :</w:t>
      </w:r>
      <w:r w:rsidRPr="000F6A75">
        <w:rPr>
          <w:rFonts w:ascii="Century Gothic" w:hAnsi="Century Gothic" w:cs="ArialMT"/>
          <w:b/>
          <w:color w:val="231F20"/>
          <w:lang w:eastAsia="fr-FR"/>
        </w:rPr>
        <w:t xml:space="preserve"> Accidents de service/travail et maladies professionnelles ou à caractère professionnel</w:t>
      </w:r>
    </w:p>
    <w:p w:rsidR="000F6A75" w:rsidRPr="000F6A75" w:rsidRDefault="000F6A75"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0F6A75" w:rsidRPr="000F6A75" w:rsidRDefault="000F6A75"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0F6A75">
        <w:rPr>
          <w:rFonts w:ascii="Century Gothic" w:hAnsi="Century Gothic" w:cs="ArialMT"/>
          <w:color w:val="231F20"/>
          <w:sz w:val="20"/>
          <w:szCs w:val="20"/>
          <w:lang w:eastAsia="fr-FR"/>
        </w:rPr>
        <w:t>Tout accident survenu au cours du travail ou d’un trajet doit immédiatement</w:t>
      </w:r>
      <w:r>
        <w:rPr>
          <w:rFonts w:ascii="Century Gothic" w:hAnsi="Century Gothic" w:cs="ArialMT"/>
          <w:color w:val="231F20"/>
          <w:sz w:val="20"/>
          <w:szCs w:val="20"/>
          <w:lang w:eastAsia="fr-FR"/>
        </w:rPr>
        <w:t xml:space="preserve"> </w:t>
      </w:r>
      <w:r w:rsidRPr="000F6A75">
        <w:rPr>
          <w:rFonts w:ascii="Century Gothic" w:hAnsi="Century Gothic" w:cs="ArialMT"/>
          <w:color w:val="231F20"/>
          <w:sz w:val="20"/>
          <w:szCs w:val="20"/>
          <w:lang w:eastAsia="fr-FR"/>
        </w:rPr>
        <w:t>être porté à la connaissance du supérieur hiérarchique et</w:t>
      </w:r>
      <w:r>
        <w:rPr>
          <w:rFonts w:ascii="Century Gothic" w:hAnsi="Century Gothic" w:cs="ArialMT"/>
          <w:color w:val="231F20"/>
          <w:sz w:val="20"/>
          <w:szCs w:val="20"/>
          <w:lang w:eastAsia="fr-FR"/>
        </w:rPr>
        <w:t xml:space="preserve"> </w:t>
      </w:r>
      <w:r w:rsidRPr="000F6A75">
        <w:rPr>
          <w:rFonts w:ascii="Century Gothic" w:hAnsi="Century Gothic" w:cs="ArialMT"/>
          <w:color w:val="231F20"/>
          <w:sz w:val="20"/>
          <w:szCs w:val="20"/>
          <w:lang w:eastAsia="fr-FR"/>
        </w:rPr>
        <w:t xml:space="preserve">du service du personnel. </w:t>
      </w:r>
    </w:p>
    <w:p w:rsidR="000F6A75" w:rsidRPr="000F6A75" w:rsidRDefault="000F6A75"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0F6A75">
        <w:rPr>
          <w:rFonts w:ascii="Century Gothic" w:hAnsi="Century Gothic" w:cs="ArialMT"/>
          <w:color w:val="231F20"/>
          <w:sz w:val="20"/>
          <w:szCs w:val="20"/>
          <w:lang w:eastAsia="fr-FR"/>
        </w:rPr>
        <w:t>Tout accident de service/travail ou maladie professionnelle ou à caractère</w:t>
      </w:r>
      <w:r>
        <w:rPr>
          <w:rFonts w:ascii="Century Gothic" w:hAnsi="Century Gothic" w:cs="ArialMT"/>
          <w:color w:val="231F20"/>
          <w:sz w:val="20"/>
          <w:szCs w:val="20"/>
          <w:lang w:eastAsia="fr-FR"/>
        </w:rPr>
        <w:t xml:space="preserve"> </w:t>
      </w:r>
      <w:r w:rsidRPr="000F6A75">
        <w:rPr>
          <w:rFonts w:ascii="Century Gothic" w:hAnsi="Century Gothic" w:cs="ArialMT"/>
          <w:color w:val="231F20"/>
          <w:sz w:val="20"/>
          <w:szCs w:val="20"/>
          <w:lang w:eastAsia="fr-FR"/>
        </w:rPr>
        <w:t>professionnel pourra faire l’objet d’une enquête afin de rechercher</w:t>
      </w:r>
      <w:r>
        <w:rPr>
          <w:rFonts w:ascii="Century Gothic" w:hAnsi="Century Gothic" w:cs="ArialMT"/>
          <w:color w:val="231F20"/>
          <w:sz w:val="20"/>
          <w:szCs w:val="20"/>
          <w:lang w:eastAsia="fr-FR"/>
        </w:rPr>
        <w:t xml:space="preserve"> </w:t>
      </w:r>
      <w:r w:rsidRPr="000F6A75">
        <w:rPr>
          <w:rFonts w:ascii="Century Gothic" w:hAnsi="Century Gothic" w:cs="ArialMT"/>
          <w:color w:val="231F20"/>
          <w:sz w:val="20"/>
          <w:szCs w:val="20"/>
          <w:lang w:eastAsia="fr-FR"/>
        </w:rPr>
        <w:t>des mesures correctives destinées à éviter que des accidents analogues</w:t>
      </w:r>
      <w:r>
        <w:rPr>
          <w:rFonts w:ascii="Century Gothic" w:hAnsi="Century Gothic" w:cs="ArialMT"/>
          <w:color w:val="231F20"/>
          <w:sz w:val="20"/>
          <w:szCs w:val="20"/>
          <w:lang w:eastAsia="fr-FR"/>
        </w:rPr>
        <w:t xml:space="preserve"> </w:t>
      </w:r>
      <w:r w:rsidRPr="000F6A75">
        <w:rPr>
          <w:rFonts w:ascii="Century Gothic" w:hAnsi="Century Gothic" w:cs="ArialMT"/>
          <w:color w:val="231F20"/>
          <w:sz w:val="20"/>
          <w:szCs w:val="20"/>
          <w:lang w:eastAsia="fr-FR"/>
        </w:rPr>
        <w:t>se produisent.</w:t>
      </w:r>
    </w:p>
    <w:p w:rsidR="000F6A75" w:rsidRPr="000F6A75" w:rsidRDefault="000F6A75"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0F6A75">
        <w:rPr>
          <w:rFonts w:ascii="Century Gothic" w:hAnsi="Century Gothic" w:cs="ArialMT"/>
          <w:color w:val="231F20"/>
          <w:sz w:val="20"/>
          <w:szCs w:val="20"/>
          <w:lang w:eastAsia="fr-FR"/>
        </w:rPr>
        <w:t>Tout accident ou maladie grave ou à caractère répété fera l’objet d’une</w:t>
      </w:r>
      <w:r>
        <w:rPr>
          <w:rFonts w:ascii="Century Gothic" w:hAnsi="Century Gothic" w:cs="ArialMT"/>
          <w:color w:val="231F20"/>
          <w:sz w:val="20"/>
          <w:szCs w:val="20"/>
          <w:lang w:eastAsia="fr-FR"/>
        </w:rPr>
        <w:t xml:space="preserve"> </w:t>
      </w:r>
      <w:r w:rsidRPr="000F6A75">
        <w:rPr>
          <w:rFonts w:ascii="Century Gothic" w:hAnsi="Century Gothic" w:cs="ArialMT"/>
          <w:color w:val="231F20"/>
          <w:sz w:val="20"/>
          <w:szCs w:val="20"/>
          <w:lang w:eastAsia="fr-FR"/>
        </w:rPr>
        <w:t>analyse par le CT</w:t>
      </w:r>
      <w:r w:rsidR="00887079">
        <w:rPr>
          <w:rFonts w:ascii="Century Gothic" w:hAnsi="Century Gothic" w:cs="ArialMT"/>
          <w:color w:val="231F20"/>
          <w:sz w:val="20"/>
          <w:szCs w:val="20"/>
          <w:lang w:eastAsia="fr-FR"/>
        </w:rPr>
        <w:t xml:space="preserve"> - </w:t>
      </w:r>
      <w:r w:rsidRPr="000F6A75">
        <w:rPr>
          <w:rFonts w:ascii="Century Gothic" w:hAnsi="Century Gothic" w:cs="ArialMT"/>
          <w:color w:val="231F20"/>
          <w:sz w:val="20"/>
          <w:szCs w:val="20"/>
          <w:lang w:eastAsia="fr-FR"/>
        </w:rPr>
        <w:t>CHSCT.</w:t>
      </w:r>
    </w:p>
    <w:p w:rsidR="000F6A75" w:rsidRPr="000F6A75" w:rsidRDefault="000F6A75"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0F6A75">
        <w:rPr>
          <w:rFonts w:ascii="Century Gothic" w:hAnsi="Century Gothic" w:cs="ArialMT"/>
          <w:color w:val="231F20"/>
          <w:sz w:val="20"/>
          <w:szCs w:val="20"/>
          <w:lang w:eastAsia="fr-FR"/>
        </w:rPr>
        <w:t>L’autorité territoriale saisit la commission de réforme en cas de non</w:t>
      </w:r>
      <w:r>
        <w:rPr>
          <w:rFonts w:ascii="Century Gothic" w:hAnsi="Century Gothic" w:cs="ArialMT"/>
          <w:color w:val="231F20"/>
          <w:sz w:val="20"/>
          <w:szCs w:val="20"/>
          <w:lang w:eastAsia="fr-FR"/>
        </w:rPr>
        <w:t xml:space="preserve"> </w:t>
      </w:r>
      <w:r w:rsidRPr="000F6A75">
        <w:rPr>
          <w:rFonts w:ascii="Century Gothic" w:hAnsi="Century Gothic" w:cs="ArialMT"/>
          <w:color w:val="231F20"/>
          <w:sz w:val="20"/>
          <w:szCs w:val="20"/>
          <w:lang w:eastAsia="fr-FR"/>
        </w:rPr>
        <w:t>reconnaissance de l’imputabilité.</w:t>
      </w:r>
    </w:p>
    <w:p w:rsidR="000F6A75" w:rsidRDefault="000F6A75"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0F6A75">
        <w:rPr>
          <w:rFonts w:ascii="Century Gothic" w:hAnsi="Century Gothic" w:cs="ArialMT"/>
          <w:color w:val="231F20"/>
          <w:sz w:val="20"/>
          <w:szCs w:val="20"/>
          <w:lang w:eastAsia="fr-FR"/>
        </w:rPr>
        <w:t>Le médecin de prévention sera tenu informé par l’autorité territoriale</w:t>
      </w:r>
      <w:r w:rsidR="008258DE">
        <w:rPr>
          <w:rFonts w:ascii="Century Gothic" w:hAnsi="Century Gothic" w:cs="ArialMT"/>
          <w:color w:val="231F20"/>
          <w:sz w:val="20"/>
          <w:szCs w:val="20"/>
          <w:lang w:eastAsia="fr-FR"/>
        </w:rPr>
        <w:t xml:space="preserve"> </w:t>
      </w:r>
      <w:r w:rsidRPr="000F6A75">
        <w:rPr>
          <w:rFonts w:ascii="Century Gothic" w:hAnsi="Century Gothic" w:cs="ArialMT"/>
          <w:color w:val="231F20"/>
          <w:sz w:val="20"/>
          <w:szCs w:val="20"/>
          <w:lang w:eastAsia="fr-FR"/>
        </w:rPr>
        <w:t>dans les plus brefs délais de chaque accident de service/travail et de</w:t>
      </w:r>
      <w:r w:rsidR="008258DE">
        <w:rPr>
          <w:rFonts w:ascii="Century Gothic" w:hAnsi="Century Gothic" w:cs="ArialMT"/>
          <w:color w:val="231F20"/>
          <w:sz w:val="20"/>
          <w:szCs w:val="20"/>
          <w:lang w:eastAsia="fr-FR"/>
        </w:rPr>
        <w:t xml:space="preserve"> </w:t>
      </w:r>
      <w:r w:rsidRPr="000F6A75">
        <w:rPr>
          <w:rFonts w:ascii="Century Gothic" w:hAnsi="Century Gothic" w:cs="ArialMT"/>
          <w:color w:val="231F20"/>
          <w:sz w:val="20"/>
          <w:szCs w:val="20"/>
          <w:lang w:eastAsia="fr-FR"/>
        </w:rPr>
        <w:t>chaque maladie professionnelle ou à caractère professionnel.</w:t>
      </w:r>
    </w:p>
    <w:p w:rsidR="008258DE" w:rsidRPr="000F6A75" w:rsidRDefault="008258DE"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0F6A75" w:rsidRPr="008258DE" w:rsidRDefault="008258DE" w:rsidP="005B6802">
      <w:pPr>
        <w:autoSpaceDE w:val="0"/>
        <w:autoSpaceDN w:val="0"/>
        <w:adjustRightInd w:val="0"/>
        <w:spacing w:after="0" w:line="240" w:lineRule="auto"/>
        <w:jc w:val="both"/>
        <w:rPr>
          <w:rFonts w:ascii="Century Gothic" w:hAnsi="Century Gothic" w:cs="ArialMT"/>
          <w:b/>
          <w:color w:val="231F20"/>
          <w:lang w:eastAsia="fr-FR"/>
        </w:rPr>
      </w:pPr>
      <w:r>
        <w:rPr>
          <w:rFonts w:ascii="Century Gothic" w:hAnsi="Century Gothic" w:cs="ArialMT"/>
          <w:b/>
          <w:color w:val="231F20"/>
          <w:lang w:eastAsia="fr-FR"/>
        </w:rPr>
        <w:t>Article 15 :</w:t>
      </w:r>
      <w:r w:rsidR="000F6A75" w:rsidRPr="008258DE">
        <w:rPr>
          <w:rFonts w:ascii="Century Gothic" w:hAnsi="Century Gothic" w:cs="ArialMT"/>
          <w:b/>
          <w:color w:val="231F20"/>
          <w:lang w:eastAsia="fr-FR"/>
        </w:rPr>
        <w:t xml:space="preserve"> Examens médicaux</w:t>
      </w:r>
    </w:p>
    <w:p w:rsidR="008258DE" w:rsidRPr="000F6A75" w:rsidRDefault="008258DE"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0F6A75" w:rsidRDefault="000F6A75"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0F6A75">
        <w:rPr>
          <w:rFonts w:ascii="Century Gothic" w:hAnsi="Century Gothic" w:cs="ArialMT"/>
          <w:color w:val="231F20"/>
          <w:sz w:val="20"/>
          <w:szCs w:val="20"/>
          <w:lang w:eastAsia="fr-FR"/>
        </w:rPr>
        <w:t>Le personnel est tenu de se soumettre aux visites médicales et examens</w:t>
      </w:r>
      <w:r w:rsidR="00A248E5">
        <w:rPr>
          <w:rFonts w:ascii="Century Gothic" w:hAnsi="Century Gothic" w:cs="ArialMT"/>
          <w:color w:val="231F20"/>
          <w:sz w:val="20"/>
          <w:szCs w:val="20"/>
          <w:lang w:eastAsia="fr-FR"/>
        </w:rPr>
        <w:t xml:space="preserve"> </w:t>
      </w:r>
      <w:r w:rsidRPr="000F6A75">
        <w:rPr>
          <w:rFonts w:ascii="Century Gothic" w:hAnsi="Century Gothic" w:cs="ArialMT"/>
          <w:color w:val="231F20"/>
          <w:sz w:val="20"/>
          <w:szCs w:val="20"/>
          <w:lang w:eastAsia="fr-FR"/>
        </w:rPr>
        <w:t>médicaux fixés par le médecin de prévention ainsi qu’aux visites</w:t>
      </w:r>
      <w:r w:rsidR="00A248E5">
        <w:rPr>
          <w:rFonts w:ascii="Century Gothic" w:hAnsi="Century Gothic" w:cs="ArialMT"/>
          <w:color w:val="231F20"/>
          <w:sz w:val="20"/>
          <w:szCs w:val="20"/>
          <w:lang w:eastAsia="fr-FR"/>
        </w:rPr>
        <w:t xml:space="preserve"> </w:t>
      </w:r>
      <w:r w:rsidRPr="000F6A75">
        <w:rPr>
          <w:rFonts w:ascii="Century Gothic" w:hAnsi="Century Gothic" w:cs="ArialMT"/>
          <w:color w:val="231F20"/>
          <w:sz w:val="20"/>
          <w:szCs w:val="20"/>
          <w:lang w:eastAsia="fr-FR"/>
        </w:rPr>
        <w:t>médicales d’embauche et de reprise (le cas échéant).</w:t>
      </w:r>
    </w:p>
    <w:p w:rsidR="00A248E5" w:rsidRPr="000F6A75" w:rsidRDefault="00A248E5"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0F6A75" w:rsidRPr="00A248E5" w:rsidRDefault="00A248E5" w:rsidP="005B6802">
      <w:pPr>
        <w:autoSpaceDE w:val="0"/>
        <w:autoSpaceDN w:val="0"/>
        <w:adjustRightInd w:val="0"/>
        <w:spacing w:after="0" w:line="240" w:lineRule="auto"/>
        <w:jc w:val="both"/>
        <w:rPr>
          <w:rFonts w:ascii="Century Gothic" w:hAnsi="Century Gothic" w:cs="ArialMT"/>
          <w:b/>
          <w:color w:val="231F20"/>
          <w:lang w:eastAsia="fr-FR"/>
        </w:rPr>
      </w:pPr>
      <w:r>
        <w:rPr>
          <w:rFonts w:ascii="Century Gothic" w:hAnsi="Century Gothic" w:cs="ArialMT"/>
          <w:b/>
          <w:color w:val="231F20"/>
          <w:lang w:eastAsia="fr-FR"/>
        </w:rPr>
        <w:t xml:space="preserve">Article 16 : </w:t>
      </w:r>
      <w:r w:rsidR="000F6A75" w:rsidRPr="00A248E5">
        <w:rPr>
          <w:rFonts w:ascii="Century Gothic" w:hAnsi="Century Gothic" w:cs="ArialMT"/>
          <w:b/>
          <w:color w:val="231F20"/>
          <w:lang w:eastAsia="fr-FR"/>
        </w:rPr>
        <w:t>Consommation de boissons alcoolisées</w:t>
      </w:r>
    </w:p>
    <w:p w:rsidR="00A248E5" w:rsidRPr="000F6A75" w:rsidRDefault="00A248E5"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0F6A75" w:rsidRPr="000F6A75" w:rsidRDefault="000F6A75"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0F6A75">
        <w:rPr>
          <w:rFonts w:ascii="Century Gothic" w:hAnsi="Century Gothic" w:cs="ArialMT"/>
          <w:color w:val="231F20"/>
          <w:sz w:val="20"/>
          <w:szCs w:val="20"/>
          <w:lang w:eastAsia="fr-FR"/>
        </w:rPr>
        <w:t>L’introduction, la distribution et la consommation de boissons alcoolisées</w:t>
      </w:r>
      <w:r w:rsidR="00127C54">
        <w:rPr>
          <w:rFonts w:ascii="Century Gothic" w:hAnsi="Century Gothic" w:cs="ArialMT"/>
          <w:color w:val="231F20"/>
          <w:sz w:val="20"/>
          <w:szCs w:val="20"/>
          <w:lang w:eastAsia="fr-FR"/>
        </w:rPr>
        <w:t xml:space="preserve"> </w:t>
      </w:r>
      <w:r w:rsidRPr="000F6A75">
        <w:rPr>
          <w:rFonts w:ascii="Century Gothic" w:hAnsi="Century Gothic" w:cs="ArialMT"/>
          <w:color w:val="231F20"/>
          <w:sz w:val="20"/>
          <w:szCs w:val="20"/>
          <w:lang w:eastAsia="fr-FR"/>
        </w:rPr>
        <w:t>sont interdites sur le lieu de travail.</w:t>
      </w:r>
    </w:p>
    <w:p w:rsidR="000F6A75" w:rsidRPr="000F6A75" w:rsidRDefault="000F6A75"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0F6A75">
        <w:rPr>
          <w:rFonts w:ascii="Century Gothic" w:hAnsi="Century Gothic" w:cs="ArialMT"/>
          <w:color w:val="231F20"/>
          <w:sz w:val="20"/>
          <w:szCs w:val="20"/>
          <w:lang w:eastAsia="fr-FR"/>
        </w:rPr>
        <w:t>La consommation de l’alcool durant les heures de service est interdite.</w:t>
      </w:r>
    </w:p>
    <w:p w:rsidR="000F6A75" w:rsidRPr="000F6A75" w:rsidRDefault="000F6A75"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0F6A75">
        <w:rPr>
          <w:rFonts w:ascii="Century Gothic" w:hAnsi="Century Gothic" w:cs="ArialMT"/>
          <w:color w:val="231F20"/>
          <w:sz w:val="20"/>
          <w:szCs w:val="20"/>
          <w:lang w:eastAsia="fr-FR"/>
        </w:rPr>
        <w:t>Seule la détention de vin, de bière, de cidre et de poiré en quantité</w:t>
      </w:r>
      <w:r w:rsidR="00127C54">
        <w:rPr>
          <w:rFonts w:ascii="Century Gothic" w:hAnsi="Century Gothic" w:cs="ArialMT"/>
          <w:color w:val="231F20"/>
          <w:sz w:val="20"/>
          <w:szCs w:val="20"/>
          <w:lang w:eastAsia="fr-FR"/>
        </w:rPr>
        <w:t xml:space="preserve"> </w:t>
      </w:r>
      <w:r w:rsidRPr="000F6A75">
        <w:rPr>
          <w:rFonts w:ascii="Century Gothic" w:hAnsi="Century Gothic" w:cs="ArialMT"/>
          <w:color w:val="231F20"/>
          <w:sz w:val="20"/>
          <w:szCs w:val="20"/>
          <w:lang w:eastAsia="fr-FR"/>
        </w:rPr>
        <w:t>modérée est tolérée par le code du travail et seulement en prévision</w:t>
      </w:r>
      <w:r w:rsidR="00127C54">
        <w:rPr>
          <w:rFonts w:ascii="Century Gothic" w:hAnsi="Century Gothic" w:cs="ArialMT"/>
          <w:color w:val="231F20"/>
          <w:sz w:val="20"/>
          <w:szCs w:val="20"/>
          <w:lang w:eastAsia="fr-FR"/>
        </w:rPr>
        <w:t xml:space="preserve"> </w:t>
      </w:r>
      <w:r w:rsidRPr="000F6A75">
        <w:rPr>
          <w:rFonts w:ascii="Century Gothic" w:hAnsi="Century Gothic" w:cs="ArialMT"/>
          <w:color w:val="231F20"/>
          <w:sz w:val="20"/>
          <w:szCs w:val="20"/>
          <w:lang w:eastAsia="fr-FR"/>
        </w:rPr>
        <w:t>d’une consommation au moment des repas ou de circonstances exceptionnelles,</w:t>
      </w:r>
      <w:r w:rsidR="00127C54">
        <w:rPr>
          <w:rFonts w:ascii="Century Gothic" w:hAnsi="Century Gothic" w:cs="ArialMT"/>
          <w:color w:val="231F20"/>
          <w:sz w:val="20"/>
          <w:szCs w:val="20"/>
          <w:lang w:eastAsia="fr-FR"/>
        </w:rPr>
        <w:t xml:space="preserve"> </w:t>
      </w:r>
      <w:r w:rsidRPr="000F6A75">
        <w:rPr>
          <w:rFonts w:ascii="Century Gothic" w:hAnsi="Century Gothic" w:cs="ArialMT"/>
          <w:color w:val="231F20"/>
          <w:sz w:val="20"/>
          <w:szCs w:val="20"/>
          <w:lang w:eastAsia="fr-FR"/>
        </w:rPr>
        <w:t xml:space="preserve">avec l’accord </w:t>
      </w:r>
      <w:r w:rsidR="00127C54">
        <w:rPr>
          <w:rFonts w:ascii="Century Gothic" w:hAnsi="Century Gothic" w:cs="ArialMT"/>
          <w:color w:val="231F20"/>
          <w:sz w:val="20"/>
          <w:szCs w:val="20"/>
          <w:lang w:eastAsia="fr-FR"/>
        </w:rPr>
        <w:t xml:space="preserve">de </w:t>
      </w:r>
      <w:r w:rsidR="0005785B">
        <w:rPr>
          <w:rFonts w:ascii="Century Gothic" w:hAnsi="Century Gothic" w:cs="Arial"/>
          <w:color w:val="0070C0"/>
          <w:sz w:val="20"/>
          <w:szCs w:val="20"/>
          <w:lang w:eastAsia="fr-FR"/>
        </w:rPr>
        <w:t>l</w:t>
      </w:r>
      <w:r w:rsidR="0005785B" w:rsidRPr="0005785B">
        <w:rPr>
          <w:rFonts w:ascii="Century Gothic" w:hAnsi="Century Gothic" w:cs="Arial"/>
          <w:color w:val="0070C0"/>
          <w:sz w:val="20"/>
          <w:szCs w:val="20"/>
          <w:lang w:eastAsia="fr-FR"/>
        </w:rPr>
        <w:t>e/</w:t>
      </w:r>
      <w:r w:rsidR="0005785B">
        <w:rPr>
          <w:rFonts w:ascii="Century Gothic" w:hAnsi="Century Gothic" w:cs="Arial"/>
          <w:color w:val="0070C0"/>
          <w:sz w:val="20"/>
          <w:szCs w:val="20"/>
          <w:lang w:eastAsia="fr-FR"/>
        </w:rPr>
        <w:t>l</w:t>
      </w:r>
      <w:r w:rsidR="0005785B" w:rsidRPr="0005785B">
        <w:rPr>
          <w:rFonts w:ascii="Century Gothic" w:hAnsi="Century Gothic" w:cs="Arial"/>
          <w:color w:val="0070C0"/>
          <w:sz w:val="20"/>
          <w:szCs w:val="20"/>
          <w:lang w:eastAsia="fr-FR"/>
        </w:rPr>
        <w:t xml:space="preserve">a </w:t>
      </w:r>
      <w:r w:rsidR="0005785B" w:rsidRPr="0005785B">
        <w:rPr>
          <w:rFonts w:ascii="Century Gothic" w:hAnsi="Century Gothic" w:cs="Arial"/>
          <w:i/>
          <w:color w:val="0070C0"/>
          <w:sz w:val="20"/>
          <w:szCs w:val="20"/>
          <w:lang w:eastAsia="fr-FR"/>
        </w:rPr>
        <w:t>……………………. (Autorité Territoriale)</w:t>
      </w:r>
      <w:r w:rsidRPr="000F6A75">
        <w:rPr>
          <w:rFonts w:ascii="Century Gothic" w:hAnsi="Century Gothic" w:cs="ArialMT"/>
          <w:color w:val="231F20"/>
          <w:sz w:val="20"/>
          <w:szCs w:val="20"/>
          <w:lang w:eastAsia="fr-FR"/>
        </w:rPr>
        <w:t>.</w:t>
      </w:r>
    </w:p>
    <w:p w:rsidR="000F6A75" w:rsidRPr="00887079" w:rsidRDefault="000F6A75" w:rsidP="005B6802">
      <w:pPr>
        <w:autoSpaceDE w:val="0"/>
        <w:autoSpaceDN w:val="0"/>
        <w:adjustRightInd w:val="0"/>
        <w:spacing w:after="0" w:line="240" w:lineRule="auto"/>
        <w:jc w:val="both"/>
        <w:rPr>
          <w:rFonts w:ascii="Century Gothic" w:hAnsi="Century Gothic" w:cs="ArialMT"/>
          <w:sz w:val="20"/>
          <w:szCs w:val="20"/>
          <w:lang w:eastAsia="fr-FR"/>
        </w:rPr>
      </w:pPr>
      <w:r w:rsidRPr="00887079">
        <w:rPr>
          <w:rFonts w:ascii="Century Gothic" w:hAnsi="Century Gothic" w:cs="ArialMT"/>
          <w:sz w:val="20"/>
          <w:szCs w:val="20"/>
          <w:lang w:eastAsia="fr-FR"/>
        </w:rPr>
        <w:t>Des règles peuvent être établies en interne pour encadrer ou interdire</w:t>
      </w:r>
      <w:r w:rsidR="00127C54" w:rsidRPr="00887079">
        <w:rPr>
          <w:rFonts w:ascii="Century Gothic" w:hAnsi="Century Gothic" w:cs="ArialMT"/>
          <w:sz w:val="20"/>
          <w:szCs w:val="20"/>
          <w:lang w:eastAsia="fr-FR"/>
        </w:rPr>
        <w:t xml:space="preserve"> </w:t>
      </w:r>
      <w:r w:rsidRPr="00887079">
        <w:rPr>
          <w:rFonts w:ascii="Century Gothic" w:hAnsi="Century Gothic" w:cs="ArialMT"/>
          <w:sz w:val="20"/>
          <w:szCs w:val="20"/>
          <w:lang w:eastAsia="fr-FR"/>
        </w:rPr>
        <w:t>toutes consommations d’alcool.</w:t>
      </w:r>
    </w:p>
    <w:p w:rsidR="000F6A75" w:rsidRPr="00887079" w:rsidRDefault="000F6A75" w:rsidP="005B6802">
      <w:pPr>
        <w:autoSpaceDE w:val="0"/>
        <w:autoSpaceDN w:val="0"/>
        <w:adjustRightInd w:val="0"/>
        <w:spacing w:after="0" w:line="240" w:lineRule="auto"/>
        <w:jc w:val="both"/>
        <w:rPr>
          <w:rFonts w:ascii="Century Gothic" w:hAnsi="Century Gothic" w:cs="ArialMT"/>
          <w:sz w:val="20"/>
          <w:szCs w:val="20"/>
          <w:lang w:eastAsia="fr-FR"/>
        </w:rPr>
      </w:pPr>
      <w:r w:rsidRPr="00887079">
        <w:rPr>
          <w:rFonts w:ascii="Century Gothic" w:hAnsi="Century Gothic" w:cs="ArialMT"/>
          <w:sz w:val="20"/>
          <w:szCs w:val="20"/>
          <w:lang w:eastAsia="fr-FR"/>
        </w:rPr>
        <w:t>Les apéritifs et autres moments festifs, ne devront être qu’exceptionnels</w:t>
      </w:r>
      <w:r w:rsidR="00127C54" w:rsidRPr="00887079">
        <w:rPr>
          <w:rFonts w:ascii="Century Gothic" w:hAnsi="Century Gothic" w:cs="ArialMT"/>
          <w:sz w:val="20"/>
          <w:szCs w:val="20"/>
          <w:lang w:eastAsia="fr-FR"/>
        </w:rPr>
        <w:t xml:space="preserve"> </w:t>
      </w:r>
      <w:r w:rsidRPr="00887079">
        <w:rPr>
          <w:rFonts w:ascii="Century Gothic" w:hAnsi="Century Gothic" w:cs="ArialMT"/>
          <w:sz w:val="20"/>
          <w:szCs w:val="20"/>
          <w:lang w:eastAsia="fr-FR"/>
        </w:rPr>
        <w:t>et autorisés par le responsable de service. La quantité d’alcool devra</w:t>
      </w:r>
      <w:r w:rsidR="00127C54" w:rsidRPr="00887079">
        <w:rPr>
          <w:rFonts w:ascii="Century Gothic" w:hAnsi="Century Gothic" w:cs="ArialMT"/>
          <w:sz w:val="20"/>
          <w:szCs w:val="20"/>
          <w:lang w:eastAsia="fr-FR"/>
        </w:rPr>
        <w:t xml:space="preserve"> </w:t>
      </w:r>
      <w:r w:rsidRPr="00887079">
        <w:rPr>
          <w:rFonts w:ascii="Century Gothic" w:hAnsi="Century Gothic" w:cs="ArialMT"/>
          <w:sz w:val="20"/>
          <w:szCs w:val="20"/>
          <w:lang w:eastAsia="fr-FR"/>
        </w:rPr>
        <w:t>être limitée et il devra obligatoirement être proposé des boissons sans</w:t>
      </w:r>
      <w:r w:rsidR="00127C54" w:rsidRPr="00887079">
        <w:rPr>
          <w:rFonts w:ascii="Century Gothic" w:hAnsi="Century Gothic" w:cs="ArialMT"/>
          <w:sz w:val="20"/>
          <w:szCs w:val="20"/>
          <w:lang w:eastAsia="fr-FR"/>
        </w:rPr>
        <w:t xml:space="preserve"> </w:t>
      </w:r>
      <w:r w:rsidRPr="00887079">
        <w:rPr>
          <w:rFonts w:ascii="Century Gothic" w:hAnsi="Century Gothic" w:cs="ArialMT"/>
          <w:sz w:val="20"/>
          <w:szCs w:val="20"/>
          <w:lang w:eastAsia="fr-FR"/>
        </w:rPr>
        <w:t>alcool autre que l’eau et en quantité suffisante.</w:t>
      </w:r>
    </w:p>
    <w:p w:rsidR="00127C54" w:rsidRPr="00887079" w:rsidRDefault="00127C54" w:rsidP="005B6802">
      <w:pPr>
        <w:autoSpaceDE w:val="0"/>
        <w:autoSpaceDN w:val="0"/>
        <w:adjustRightInd w:val="0"/>
        <w:spacing w:after="0" w:line="240" w:lineRule="auto"/>
        <w:jc w:val="both"/>
        <w:rPr>
          <w:rFonts w:ascii="Century Gothic" w:hAnsi="Century Gothic" w:cs="ArialMT"/>
          <w:sz w:val="20"/>
          <w:szCs w:val="20"/>
          <w:lang w:eastAsia="fr-FR"/>
        </w:rPr>
      </w:pPr>
    </w:p>
    <w:p w:rsidR="000F6A75" w:rsidRPr="00127C54" w:rsidRDefault="00127C54" w:rsidP="005B6802">
      <w:pPr>
        <w:autoSpaceDE w:val="0"/>
        <w:autoSpaceDN w:val="0"/>
        <w:adjustRightInd w:val="0"/>
        <w:spacing w:after="0" w:line="240" w:lineRule="auto"/>
        <w:jc w:val="both"/>
        <w:rPr>
          <w:rFonts w:ascii="Century Gothic" w:hAnsi="Century Gothic" w:cs="ArialMT"/>
          <w:b/>
          <w:color w:val="231F20"/>
          <w:lang w:eastAsia="fr-FR"/>
        </w:rPr>
      </w:pPr>
      <w:r>
        <w:rPr>
          <w:rFonts w:ascii="Century Gothic" w:hAnsi="Century Gothic" w:cs="ArialMT"/>
          <w:b/>
          <w:color w:val="231F20"/>
          <w:lang w:eastAsia="fr-FR"/>
        </w:rPr>
        <w:t>Article 17 :</w:t>
      </w:r>
      <w:r w:rsidR="000F6A75" w:rsidRPr="00127C54">
        <w:rPr>
          <w:rFonts w:ascii="Century Gothic" w:hAnsi="Century Gothic" w:cs="ArialMT"/>
          <w:b/>
          <w:color w:val="231F20"/>
          <w:lang w:eastAsia="fr-FR"/>
        </w:rPr>
        <w:t xml:space="preserve"> Recours à l’alcootest</w:t>
      </w:r>
    </w:p>
    <w:p w:rsidR="00127C54" w:rsidRPr="000F6A75" w:rsidRDefault="00127C54"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0F6A75" w:rsidRPr="000F6A75" w:rsidRDefault="000F6A75"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0F6A75">
        <w:rPr>
          <w:rFonts w:ascii="Century Gothic" w:hAnsi="Century Gothic" w:cs="ArialMT"/>
          <w:color w:val="231F20"/>
          <w:sz w:val="20"/>
          <w:szCs w:val="20"/>
          <w:lang w:eastAsia="fr-FR"/>
        </w:rPr>
        <w:t>Il est interdit de pénétrer ou de demeurer dans l’établissement en état</w:t>
      </w:r>
      <w:r w:rsidR="00127C54">
        <w:rPr>
          <w:rFonts w:ascii="Century Gothic" w:hAnsi="Century Gothic" w:cs="ArialMT"/>
          <w:color w:val="231F20"/>
          <w:sz w:val="20"/>
          <w:szCs w:val="20"/>
          <w:lang w:eastAsia="fr-FR"/>
        </w:rPr>
        <w:t xml:space="preserve"> </w:t>
      </w:r>
      <w:r w:rsidRPr="000F6A75">
        <w:rPr>
          <w:rFonts w:ascii="Century Gothic" w:hAnsi="Century Gothic" w:cs="ArialMT"/>
          <w:color w:val="231F20"/>
          <w:sz w:val="20"/>
          <w:szCs w:val="20"/>
          <w:lang w:eastAsia="fr-FR"/>
        </w:rPr>
        <w:t>d’ébriété.</w:t>
      </w:r>
    </w:p>
    <w:p w:rsidR="000F6A75" w:rsidRPr="000F6A75" w:rsidRDefault="000F6A75"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0F6A75">
        <w:rPr>
          <w:rFonts w:ascii="Century Gothic" w:hAnsi="Century Gothic" w:cs="ArialMT"/>
          <w:color w:val="231F20"/>
          <w:sz w:val="20"/>
          <w:szCs w:val="20"/>
          <w:lang w:eastAsia="fr-FR"/>
        </w:rPr>
        <w:t>Le taux maximal d’alcoolémie autorisé correspond au taux légal autorisé</w:t>
      </w:r>
      <w:r w:rsidR="00127C54">
        <w:rPr>
          <w:rFonts w:ascii="Century Gothic" w:hAnsi="Century Gothic" w:cs="ArialMT"/>
          <w:color w:val="231F20"/>
          <w:sz w:val="20"/>
          <w:szCs w:val="20"/>
          <w:lang w:eastAsia="fr-FR"/>
        </w:rPr>
        <w:t xml:space="preserve"> </w:t>
      </w:r>
      <w:r w:rsidRPr="000F6A75">
        <w:rPr>
          <w:rFonts w:ascii="Century Gothic" w:hAnsi="Century Gothic" w:cs="ArialMT"/>
          <w:color w:val="231F20"/>
          <w:sz w:val="20"/>
          <w:szCs w:val="20"/>
          <w:lang w:eastAsia="fr-FR"/>
        </w:rPr>
        <w:t>pour conduire un véhicule sur la voie publique.</w:t>
      </w:r>
    </w:p>
    <w:p w:rsidR="000F6A75" w:rsidRDefault="000F6A75"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0F6A75">
        <w:rPr>
          <w:rFonts w:ascii="Century Gothic" w:hAnsi="Century Gothic" w:cs="ArialMT"/>
          <w:color w:val="231F20"/>
          <w:sz w:val="20"/>
          <w:szCs w:val="20"/>
          <w:lang w:eastAsia="fr-FR"/>
        </w:rPr>
        <w:t>Le recours à un dépistage par alcootest pourra être proposé pour prévenir</w:t>
      </w:r>
      <w:r w:rsidR="00127C54">
        <w:rPr>
          <w:rFonts w:ascii="Century Gothic" w:hAnsi="Century Gothic" w:cs="ArialMT"/>
          <w:color w:val="231F20"/>
          <w:sz w:val="20"/>
          <w:szCs w:val="20"/>
          <w:lang w:eastAsia="fr-FR"/>
        </w:rPr>
        <w:t xml:space="preserve"> </w:t>
      </w:r>
      <w:r w:rsidRPr="000F6A75">
        <w:rPr>
          <w:rFonts w:ascii="Century Gothic" w:hAnsi="Century Gothic" w:cs="ArialMT"/>
          <w:color w:val="231F20"/>
          <w:sz w:val="20"/>
          <w:szCs w:val="20"/>
          <w:lang w:eastAsia="fr-FR"/>
        </w:rPr>
        <w:t>ou faire cesser immédiatement une situation dangereuse et seulement</w:t>
      </w:r>
      <w:r w:rsidR="00127C54">
        <w:rPr>
          <w:rFonts w:ascii="Century Gothic" w:hAnsi="Century Gothic" w:cs="ArialMT"/>
          <w:color w:val="231F20"/>
          <w:sz w:val="20"/>
          <w:szCs w:val="20"/>
          <w:lang w:eastAsia="fr-FR"/>
        </w:rPr>
        <w:t xml:space="preserve"> </w:t>
      </w:r>
      <w:r w:rsidRPr="000F6A75">
        <w:rPr>
          <w:rFonts w:ascii="Century Gothic" w:hAnsi="Century Gothic" w:cs="ArialMT"/>
          <w:color w:val="231F20"/>
          <w:sz w:val="20"/>
          <w:szCs w:val="20"/>
          <w:lang w:eastAsia="fr-FR"/>
        </w:rPr>
        <w:t>pour les agents présentant des signes permettant de supposer</w:t>
      </w:r>
      <w:r w:rsidR="00127C54">
        <w:rPr>
          <w:rFonts w:ascii="Century Gothic" w:hAnsi="Century Gothic" w:cs="ArialMT"/>
          <w:color w:val="231F20"/>
          <w:sz w:val="20"/>
          <w:szCs w:val="20"/>
          <w:lang w:eastAsia="fr-FR"/>
        </w:rPr>
        <w:t xml:space="preserve"> </w:t>
      </w:r>
      <w:r w:rsidRPr="000F6A75">
        <w:rPr>
          <w:rFonts w:ascii="Century Gothic" w:hAnsi="Century Gothic" w:cs="ArialMT"/>
          <w:color w:val="231F20"/>
          <w:sz w:val="20"/>
          <w:szCs w:val="20"/>
          <w:lang w:eastAsia="fr-FR"/>
        </w:rPr>
        <w:t>un état d’ébriété.</w:t>
      </w:r>
    </w:p>
    <w:p w:rsidR="00286D60" w:rsidRDefault="00286D60"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5B6802" w:rsidRDefault="005B6802" w:rsidP="005B6802">
      <w:pPr>
        <w:spacing w:after="0" w:line="240" w:lineRule="auto"/>
        <w:jc w:val="both"/>
        <w:rPr>
          <w:rFonts w:ascii="Century Gothic" w:hAnsi="Century Gothic" w:cs="ArialMT"/>
          <w:color w:val="231F20"/>
          <w:sz w:val="20"/>
          <w:szCs w:val="20"/>
          <w:lang w:eastAsia="fr-FR"/>
        </w:rPr>
      </w:pPr>
      <w:r>
        <w:rPr>
          <w:rFonts w:ascii="Century Gothic" w:hAnsi="Century Gothic" w:cs="ArialMT"/>
          <w:color w:val="231F20"/>
          <w:sz w:val="20"/>
          <w:szCs w:val="20"/>
          <w:lang w:eastAsia="fr-FR"/>
        </w:rPr>
        <w:br w:type="page"/>
      </w:r>
    </w:p>
    <w:p w:rsidR="005B6802" w:rsidRDefault="005B6802"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0F6A75" w:rsidRPr="00887079" w:rsidRDefault="000F6A75" w:rsidP="005B6802">
      <w:pPr>
        <w:autoSpaceDE w:val="0"/>
        <w:autoSpaceDN w:val="0"/>
        <w:adjustRightInd w:val="0"/>
        <w:spacing w:after="0" w:line="240" w:lineRule="auto"/>
        <w:jc w:val="both"/>
        <w:rPr>
          <w:rFonts w:ascii="Century Gothic" w:hAnsi="Century Gothic" w:cs="ArialMT"/>
          <w:sz w:val="20"/>
          <w:szCs w:val="20"/>
          <w:lang w:eastAsia="fr-FR"/>
        </w:rPr>
      </w:pPr>
      <w:r w:rsidRPr="00887079">
        <w:rPr>
          <w:rFonts w:ascii="Century Gothic" w:hAnsi="Century Gothic" w:cs="ArialMT"/>
          <w:sz w:val="20"/>
          <w:szCs w:val="20"/>
          <w:lang w:eastAsia="fr-FR"/>
        </w:rPr>
        <w:t xml:space="preserve">Liste des postes </w:t>
      </w:r>
      <w:r w:rsidR="00887079" w:rsidRPr="00887079">
        <w:rPr>
          <w:rFonts w:ascii="Century Gothic" w:hAnsi="Century Gothic" w:cs="ArialMT"/>
          <w:sz w:val="20"/>
          <w:szCs w:val="20"/>
          <w:lang w:eastAsia="fr-FR"/>
        </w:rPr>
        <w:t>concernés</w:t>
      </w:r>
      <w:r w:rsidRPr="00887079">
        <w:rPr>
          <w:rFonts w:ascii="Century Gothic" w:hAnsi="Century Gothic" w:cs="ArialMT"/>
          <w:sz w:val="20"/>
          <w:szCs w:val="20"/>
          <w:lang w:eastAsia="fr-FR"/>
        </w:rPr>
        <w:t xml:space="preserve"> :</w:t>
      </w:r>
    </w:p>
    <w:p w:rsidR="000F6A75" w:rsidRPr="0005785B" w:rsidRDefault="00887079" w:rsidP="0005785B">
      <w:pPr>
        <w:pStyle w:val="Paragraphedeliste"/>
        <w:numPr>
          <w:ilvl w:val="0"/>
          <w:numId w:val="2"/>
        </w:numPr>
        <w:autoSpaceDE w:val="0"/>
        <w:autoSpaceDN w:val="0"/>
        <w:adjustRightInd w:val="0"/>
        <w:jc w:val="both"/>
        <w:rPr>
          <w:rFonts w:ascii="Century Gothic" w:hAnsi="Century Gothic" w:cs="ArialMT"/>
          <w:sz w:val="20"/>
          <w:szCs w:val="20"/>
          <w:lang w:eastAsia="fr-FR"/>
        </w:rPr>
      </w:pPr>
      <w:r w:rsidRPr="0005785B">
        <w:rPr>
          <w:rFonts w:ascii="Century Gothic" w:hAnsi="Century Gothic" w:cs="ArialMT"/>
          <w:sz w:val="20"/>
          <w:szCs w:val="20"/>
          <w:lang w:eastAsia="fr-FR"/>
        </w:rPr>
        <w:t>accueil du public</w:t>
      </w:r>
    </w:p>
    <w:p w:rsidR="000F6A75" w:rsidRPr="0005785B" w:rsidRDefault="00887079" w:rsidP="0005785B">
      <w:pPr>
        <w:pStyle w:val="Paragraphedeliste"/>
        <w:numPr>
          <w:ilvl w:val="0"/>
          <w:numId w:val="2"/>
        </w:numPr>
        <w:autoSpaceDE w:val="0"/>
        <w:autoSpaceDN w:val="0"/>
        <w:adjustRightInd w:val="0"/>
        <w:jc w:val="both"/>
        <w:rPr>
          <w:rFonts w:ascii="Century Gothic" w:hAnsi="Century Gothic" w:cs="ArialMT"/>
          <w:sz w:val="20"/>
          <w:szCs w:val="20"/>
          <w:lang w:eastAsia="fr-FR"/>
        </w:rPr>
      </w:pPr>
      <w:r w:rsidRPr="0005785B">
        <w:rPr>
          <w:rFonts w:ascii="Century Gothic" w:hAnsi="Century Gothic" w:cs="ArialMT"/>
          <w:sz w:val="20"/>
          <w:szCs w:val="20"/>
          <w:lang w:eastAsia="fr-FR"/>
        </w:rPr>
        <w:t>conduite de véhicule</w:t>
      </w:r>
    </w:p>
    <w:p w:rsidR="0005785B" w:rsidRPr="0005785B" w:rsidRDefault="00887079" w:rsidP="0005785B">
      <w:pPr>
        <w:pStyle w:val="Paragraphedeliste"/>
        <w:numPr>
          <w:ilvl w:val="0"/>
          <w:numId w:val="2"/>
        </w:numPr>
        <w:autoSpaceDE w:val="0"/>
        <w:autoSpaceDN w:val="0"/>
        <w:adjustRightInd w:val="0"/>
        <w:jc w:val="both"/>
        <w:rPr>
          <w:rFonts w:ascii="Century Gothic" w:hAnsi="Century Gothic" w:cs="ArialMT"/>
          <w:sz w:val="20"/>
          <w:szCs w:val="20"/>
          <w:lang w:eastAsia="fr-FR"/>
        </w:rPr>
      </w:pPr>
      <w:r w:rsidRPr="0005785B">
        <w:rPr>
          <w:rFonts w:ascii="Century Gothic" w:hAnsi="Century Gothic" w:cs="ArialMT"/>
          <w:sz w:val="20"/>
          <w:szCs w:val="20"/>
          <w:lang w:eastAsia="fr-FR"/>
        </w:rPr>
        <w:t>travaux dangereux (cf. arrêté du 19 mars 1993)</w:t>
      </w:r>
    </w:p>
    <w:p w:rsidR="0005785B" w:rsidRPr="0005785B" w:rsidRDefault="0005785B" w:rsidP="0005785B">
      <w:pPr>
        <w:pStyle w:val="Paragraphedeliste"/>
        <w:numPr>
          <w:ilvl w:val="0"/>
          <w:numId w:val="1"/>
        </w:numPr>
        <w:autoSpaceDE w:val="0"/>
        <w:autoSpaceDN w:val="0"/>
        <w:adjustRightInd w:val="0"/>
        <w:jc w:val="both"/>
        <w:rPr>
          <w:rFonts w:ascii="Century Gothic" w:hAnsi="Century Gothic" w:cs="ArialMT"/>
          <w:color w:val="0070C0"/>
          <w:sz w:val="20"/>
          <w:szCs w:val="20"/>
          <w:lang w:eastAsia="fr-FR"/>
        </w:rPr>
      </w:pPr>
      <w:r w:rsidRPr="0005785B">
        <w:rPr>
          <w:rFonts w:ascii="Century Gothic" w:hAnsi="Century Gothic" w:cs="ArialMT"/>
          <w:color w:val="0070C0"/>
          <w:sz w:val="20"/>
          <w:szCs w:val="20"/>
          <w:lang w:eastAsia="fr-FR"/>
        </w:rPr>
        <w:t>….. (compléter si nécessaire)</w:t>
      </w:r>
    </w:p>
    <w:p w:rsidR="00887079" w:rsidRPr="000F6A75" w:rsidRDefault="00887079" w:rsidP="005B6802">
      <w:pPr>
        <w:autoSpaceDE w:val="0"/>
        <w:autoSpaceDN w:val="0"/>
        <w:adjustRightInd w:val="0"/>
        <w:spacing w:after="0" w:line="240" w:lineRule="auto"/>
        <w:jc w:val="both"/>
        <w:rPr>
          <w:rFonts w:ascii="Century Gothic" w:hAnsi="Century Gothic" w:cs="ArialMT"/>
          <w:color w:val="254090"/>
          <w:sz w:val="20"/>
          <w:szCs w:val="20"/>
          <w:lang w:eastAsia="fr-FR"/>
        </w:rPr>
      </w:pPr>
    </w:p>
    <w:p w:rsidR="000F6A75" w:rsidRPr="000F6A75" w:rsidRDefault="000F6A75"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0F6A75">
        <w:rPr>
          <w:rFonts w:ascii="Century Gothic" w:hAnsi="Century Gothic" w:cs="ArialMT"/>
          <w:color w:val="231F20"/>
          <w:sz w:val="20"/>
          <w:szCs w:val="20"/>
          <w:lang w:eastAsia="fr-FR"/>
        </w:rPr>
        <w:t>Ce dépistage sera réalisé par l’autorité territoriale (ou ses délégataires)</w:t>
      </w:r>
      <w:r w:rsidR="00127C54">
        <w:rPr>
          <w:rFonts w:ascii="Century Gothic" w:hAnsi="Century Gothic" w:cs="ArialMT"/>
          <w:color w:val="231F20"/>
          <w:sz w:val="20"/>
          <w:szCs w:val="20"/>
          <w:lang w:eastAsia="fr-FR"/>
        </w:rPr>
        <w:t xml:space="preserve"> </w:t>
      </w:r>
      <w:r w:rsidRPr="000F6A75">
        <w:rPr>
          <w:rFonts w:ascii="Century Gothic" w:hAnsi="Century Gothic" w:cs="ArialMT"/>
          <w:color w:val="231F20"/>
          <w:sz w:val="20"/>
          <w:szCs w:val="20"/>
          <w:lang w:eastAsia="fr-FR"/>
        </w:rPr>
        <w:t>uniquement pendant le temps du service et en présence d’un tiers.</w:t>
      </w:r>
    </w:p>
    <w:p w:rsidR="000F6A75" w:rsidRPr="000F6A75" w:rsidRDefault="000F6A75"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0F6A75">
        <w:rPr>
          <w:rFonts w:ascii="Century Gothic" w:hAnsi="Century Gothic" w:cs="ArialMT"/>
          <w:color w:val="231F20"/>
          <w:sz w:val="20"/>
          <w:szCs w:val="20"/>
          <w:lang w:eastAsia="fr-FR"/>
        </w:rPr>
        <w:t>En cas de refus de se soumettre à ce contrôle, il y aura présomption</w:t>
      </w:r>
      <w:r w:rsidR="00127C54">
        <w:rPr>
          <w:rFonts w:ascii="Century Gothic" w:hAnsi="Century Gothic" w:cs="ArialMT"/>
          <w:color w:val="231F20"/>
          <w:sz w:val="20"/>
          <w:szCs w:val="20"/>
          <w:lang w:eastAsia="fr-FR"/>
        </w:rPr>
        <w:t xml:space="preserve"> </w:t>
      </w:r>
      <w:r w:rsidRPr="000F6A75">
        <w:rPr>
          <w:rFonts w:ascii="Century Gothic" w:hAnsi="Century Gothic" w:cs="ArialMT"/>
          <w:color w:val="231F20"/>
          <w:sz w:val="20"/>
          <w:szCs w:val="20"/>
          <w:lang w:eastAsia="fr-FR"/>
        </w:rPr>
        <w:t>d’état d’ébriété et l’agent s’exposera à une sanction disciplinaire pour</w:t>
      </w:r>
      <w:r w:rsidR="00127C54">
        <w:rPr>
          <w:rFonts w:ascii="Century Gothic" w:hAnsi="Century Gothic" w:cs="ArialMT"/>
          <w:color w:val="231F20"/>
          <w:sz w:val="20"/>
          <w:szCs w:val="20"/>
          <w:lang w:eastAsia="fr-FR"/>
        </w:rPr>
        <w:t xml:space="preserve"> </w:t>
      </w:r>
      <w:r w:rsidRPr="000F6A75">
        <w:rPr>
          <w:rFonts w:ascii="Century Gothic" w:hAnsi="Century Gothic" w:cs="ArialMT"/>
          <w:color w:val="231F20"/>
          <w:sz w:val="20"/>
          <w:szCs w:val="20"/>
          <w:lang w:eastAsia="fr-FR"/>
        </w:rPr>
        <w:t>refus du dépistage.</w:t>
      </w:r>
    </w:p>
    <w:p w:rsidR="000F6A75" w:rsidRPr="000F6A75" w:rsidRDefault="000F6A75"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0F6A75">
        <w:rPr>
          <w:rFonts w:ascii="Century Gothic" w:hAnsi="Century Gothic" w:cs="ArialMT"/>
          <w:color w:val="231F20"/>
          <w:sz w:val="20"/>
          <w:szCs w:val="20"/>
          <w:lang w:eastAsia="fr-FR"/>
        </w:rPr>
        <w:t>Si le contrôle est positif, l’agent sera retiré de son poste de travail et un</w:t>
      </w:r>
      <w:r w:rsidR="00127C54">
        <w:rPr>
          <w:rFonts w:ascii="Century Gothic" w:hAnsi="Century Gothic" w:cs="ArialMT"/>
          <w:color w:val="231F20"/>
          <w:sz w:val="20"/>
          <w:szCs w:val="20"/>
          <w:lang w:eastAsia="fr-FR"/>
        </w:rPr>
        <w:t xml:space="preserve"> </w:t>
      </w:r>
      <w:r w:rsidRPr="000F6A75">
        <w:rPr>
          <w:rFonts w:ascii="Century Gothic" w:hAnsi="Century Gothic" w:cs="ArialMT"/>
          <w:color w:val="231F20"/>
          <w:sz w:val="20"/>
          <w:szCs w:val="20"/>
          <w:lang w:eastAsia="fr-FR"/>
        </w:rPr>
        <w:t>avis médical sera demandé.</w:t>
      </w:r>
    </w:p>
    <w:p w:rsidR="000F6A75" w:rsidRPr="000F6A75" w:rsidRDefault="000F6A75"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0F6A75">
        <w:rPr>
          <w:rFonts w:ascii="Century Gothic" w:hAnsi="Century Gothic" w:cs="ArialMT"/>
          <w:color w:val="231F20"/>
          <w:sz w:val="20"/>
          <w:szCs w:val="20"/>
          <w:lang w:eastAsia="fr-FR"/>
        </w:rPr>
        <w:t>En cas de contestation du résultat, l’agent pourra demander une prise</w:t>
      </w:r>
      <w:r w:rsidR="00127C54">
        <w:rPr>
          <w:rFonts w:ascii="Century Gothic" w:hAnsi="Century Gothic" w:cs="ArialMT"/>
          <w:color w:val="231F20"/>
          <w:sz w:val="20"/>
          <w:szCs w:val="20"/>
          <w:lang w:eastAsia="fr-FR"/>
        </w:rPr>
        <w:t xml:space="preserve"> </w:t>
      </w:r>
      <w:r w:rsidRPr="000F6A75">
        <w:rPr>
          <w:rFonts w:ascii="Century Gothic" w:hAnsi="Century Gothic" w:cs="ArialMT"/>
          <w:color w:val="231F20"/>
          <w:sz w:val="20"/>
          <w:szCs w:val="20"/>
          <w:lang w:eastAsia="fr-FR"/>
        </w:rPr>
        <w:t>de sang à titre de contre-expertise.</w:t>
      </w:r>
    </w:p>
    <w:p w:rsidR="000F6A75" w:rsidRDefault="000F6A75"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0F6A75">
        <w:rPr>
          <w:rFonts w:ascii="Century Gothic" w:hAnsi="Century Gothic" w:cs="ArialMT"/>
          <w:color w:val="231F20"/>
          <w:sz w:val="20"/>
          <w:szCs w:val="20"/>
          <w:lang w:eastAsia="fr-FR"/>
        </w:rPr>
        <w:t>Si le contrôle effectué est négatif, les capacités de l’agent</w:t>
      </w:r>
      <w:r w:rsidR="00127C54">
        <w:rPr>
          <w:rFonts w:ascii="Century Gothic" w:hAnsi="Century Gothic" w:cs="ArialMT"/>
          <w:color w:val="231F20"/>
          <w:sz w:val="20"/>
          <w:szCs w:val="20"/>
          <w:lang w:eastAsia="fr-FR"/>
        </w:rPr>
        <w:t xml:space="preserve"> </w:t>
      </w:r>
      <w:r w:rsidRPr="000F6A75">
        <w:rPr>
          <w:rFonts w:ascii="Century Gothic" w:hAnsi="Century Gothic" w:cs="ArialMT"/>
          <w:color w:val="231F20"/>
          <w:sz w:val="20"/>
          <w:szCs w:val="20"/>
          <w:lang w:eastAsia="fr-FR"/>
        </w:rPr>
        <w:t>à travailler en sécurité</w:t>
      </w:r>
      <w:r w:rsidR="00B71F90">
        <w:rPr>
          <w:rFonts w:ascii="Century Gothic" w:hAnsi="Century Gothic" w:cs="ArialMT"/>
          <w:color w:val="231F20"/>
          <w:sz w:val="20"/>
          <w:szCs w:val="20"/>
          <w:lang w:eastAsia="fr-FR"/>
        </w:rPr>
        <w:t xml:space="preserve"> seront évaluées</w:t>
      </w:r>
      <w:r w:rsidRPr="000F6A75">
        <w:rPr>
          <w:rFonts w:ascii="Century Gothic" w:hAnsi="Century Gothic" w:cs="ArialMT"/>
          <w:color w:val="231F20"/>
          <w:sz w:val="20"/>
          <w:szCs w:val="20"/>
          <w:lang w:eastAsia="fr-FR"/>
        </w:rPr>
        <w:t>. Au vu de ces éléments, l’agent pourra soit</w:t>
      </w:r>
      <w:r w:rsidR="001E6B7E">
        <w:rPr>
          <w:rFonts w:ascii="Century Gothic" w:hAnsi="Century Gothic" w:cs="ArialMT"/>
          <w:color w:val="231F20"/>
          <w:sz w:val="20"/>
          <w:szCs w:val="20"/>
          <w:lang w:eastAsia="fr-FR"/>
        </w:rPr>
        <w:t>,</w:t>
      </w:r>
      <w:r w:rsidRPr="000F6A75">
        <w:rPr>
          <w:rFonts w:ascii="Century Gothic" w:hAnsi="Century Gothic" w:cs="ArialMT"/>
          <w:color w:val="231F20"/>
          <w:sz w:val="20"/>
          <w:szCs w:val="20"/>
          <w:lang w:eastAsia="fr-FR"/>
        </w:rPr>
        <w:t xml:space="preserve"> retourner</w:t>
      </w:r>
      <w:r w:rsidR="00127C54">
        <w:rPr>
          <w:rFonts w:ascii="Century Gothic" w:hAnsi="Century Gothic" w:cs="ArialMT"/>
          <w:color w:val="231F20"/>
          <w:sz w:val="20"/>
          <w:szCs w:val="20"/>
          <w:lang w:eastAsia="fr-FR"/>
        </w:rPr>
        <w:t xml:space="preserve"> </w:t>
      </w:r>
      <w:r w:rsidRPr="000F6A75">
        <w:rPr>
          <w:rFonts w:ascii="Century Gothic" w:hAnsi="Century Gothic" w:cs="ArialMT"/>
          <w:color w:val="231F20"/>
          <w:sz w:val="20"/>
          <w:szCs w:val="20"/>
          <w:lang w:eastAsia="fr-FR"/>
        </w:rPr>
        <w:t>à son poste de travail, soit être retiré de son poste et mis en</w:t>
      </w:r>
      <w:r w:rsidR="00127C54">
        <w:rPr>
          <w:rFonts w:ascii="Century Gothic" w:hAnsi="Century Gothic" w:cs="ArialMT"/>
          <w:color w:val="231F20"/>
          <w:sz w:val="20"/>
          <w:szCs w:val="20"/>
          <w:lang w:eastAsia="fr-FR"/>
        </w:rPr>
        <w:t xml:space="preserve"> </w:t>
      </w:r>
      <w:r w:rsidRPr="000F6A75">
        <w:rPr>
          <w:rFonts w:ascii="Century Gothic" w:hAnsi="Century Gothic" w:cs="ArialMT"/>
          <w:color w:val="231F20"/>
          <w:sz w:val="20"/>
          <w:szCs w:val="20"/>
          <w:lang w:eastAsia="fr-FR"/>
        </w:rPr>
        <w:t>sécurité. Dans ce dernier cas, un avis médical sera demandé.</w:t>
      </w:r>
    </w:p>
    <w:p w:rsidR="00127C54" w:rsidRPr="000F6A75" w:rsidRDefault="00127C54"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0F6A75" w:rsidRPr="00127C54" w:rsidRDefault="00127C54" w:rsidP="005B6802">
      <w:pPr>
        <w:autoSpaceDE w:val="0"/>
        <w:autoSpaceDN w:val="0"/>
        <w:adjustRightInd w:val="0"/>
        <w:spacing w:after="0" w:line="240" w:lineRule="auto"/>
        <w:jc w:val="both"/>
        <w:rPr>
          <w:rFonts w:ascii="Century Gothic" w:hAnsi="Century Gothic" w:cs="ArialMT"/>
          <w:b/>
          <w:color w:val="231F20"/>
          <w:lang w:eastAsia="fr-FR"/>
        </w:rPr>
      </w:pPr>
      <w:r>
        <w:rPr>
          <w:rFonts w:ascii="Century Gothic" w:hAnsi="Century Gothic" w:cs="ArialMT"/>
          <w:b/>
          <w:color w:val="231F20"/>
          <w:lang w:eastAsia="fr-FR"/>
        </w:rPr>
        <w:t>Article 18 :</w:t>
      </w:r>
      <w:r w:rsidR="000F6A75" w:rsidRPr="00127C54">
        <w:rPr>
          <w:rFonts w:ascii="Century Gothic" w:hAnsi="Century Gothic" w:cs="ArialMT"/>
          <w:b/>
          <w:color w:val="231F20"/>
          <w:lang w:eastAsia="fr-FR"/>
        </w:rPr>
        <w:t xml:space="preserve"> Consommation de tabac</w:t>
      </w:r>
      <w:r w:rsidR="00286D60">
        <w:rPr>
          <w:rFonts w:ascii="Century Gothic" w:hAnsi="Century Gothic" w:cs="ArialMT"/>
          <w:b/>
          <w:color w:val="231F20"/>
          <w:lang w:eastAsia="fr-FR"/>
        </w:rPr>
        <w:t xml:space="preserve"> et usage de cigarette électronique</w:t>
      </w:r>
    </w:p>
    <w:p w:rsidR="00127C54" w:rsidRPr="000F6A75" w:rsidRDefault="00127C54"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0F6A75" w:rsidRPr="001B0494" w:rsidRDefault="000F6A75" w:rsidP="005B6802">
      <w:pPr>
        <w:autoSpaceDE w:val="0"/>
        <w:autoSpaceDN w:val="0"/>
        <w:adjustRightInd w:val="0"/>
        <w:spacing w:after="0" w:line="240" w:lineRule="auto"/>
        <w:jc w:val="both"/>
        <w:rPr>
          <w:rFonts w:ascii="Century Gothic" w:hAnsi="Century Gothic" w:cs="ArialMT"/>
          <w:sz w:val="20"/>
          <w:szCs w:val="20"/>
          <w:lang w:eastAsia="fr-FR"/>
        </w:rPr>
      </w:pPr>
      <w:r w:rsidRPr="001B0494">
        <w:rPr>
          <w:rFonts w:ascii="Century Gothic" w:hAnsi="Century Gothic" w:cs="ArialMT"/>
          <w:sz w:val="20"/>
          <w:szCs w:val="20"/>
          <w:lang w:eastAsia="fr-FR"/>
        </w:rPr>
        <w:t>Il est interdit de fumer dans tous les lieux fermés et couverts accueillant</w:t>
      </w:r>
      <w:r w:rsidR="00127C54" w:rsidRPr="001B0494">
        <w:rPr>
          <w:rFonts w:ascii="Century Gothic" w:hAnsi="Century Gothic" w:cs="ArialMT"/>
          <w:sz w:val="20"/>
          <w:szCs w:val="20"/>
          <w:lang w:eastAsia="fr-FR"/>
        </w:rPr>
        <w:t xml:space="preserve"> </w:t>
      </w:r>
      <w:r w:rsidRPr="001B0494">
        <w:rPr>
          <w:rFonts w:ascii="Century Gothic" w:hAnsi="Century Gothic" w:cs="ArialMT"/>
          <w:sz w:val="20"/>
          <w:szCs w:val="20"/>
          <w:lang w:eastAsia="fr-FR"/>
        </w:rPr>
        <w:t>du public ou qui constituent des lieux de travail.</w:t>
      </w:r>
      <w:r w:rsidR="00887079" w:rsidRPr="001B0494">
        <w:rPr>
          <w:rFonts w:ascii="Century Gothic" w:hAnsi="Century Gothic" w:cs="ArialMT"/>
          <w:sz w:val="20"/>
          <w:szCs w:val="20"/>
          <w:lang w:eastAsia="fr-FR"/>
        </w:rPr>
        <w:t xml:space="preserve"> </w:t>
      </w:r>
      <w:r w:rsidR="00EF12D6" w:rsidRPr="001B0494">
        <w:rPr>
          <w:rFonts w:ascii="Century Gothic" w:hAnsi="Century Gothic" w:cs="ArialMT"/>
          <w:sz w:val="20"/>
          <w:szCs w:val="20"/>
          <w:lang w:eastAsia="fr-FR"/>
        </w:rPr>
        <w:t>Deux espaces fumeurs sont disponibles sur les terrasses des cafétérias.</w:t>
      </w:r>
      <w:r w:rsidR="00F26ACA" w:rsidRPr="001B0494">
        <w:rPr>
          <w:rFonts w:ascii="Century Gothic" w:hAnsi="Century Gothic" w:cs="ArialMT"/>
          <w:sz w:val="20"/>
          <w:szCs w:val="20"/>
          <w:lang w:eastAsia="fr-FR"/>
        </w:rPr>
        <w:t xml:space="preserve"> Il est demandé aux fumeurs de porter une attention particulière à la fermeture des portes. </w:t>
      </w:r>
    </w:p>
    <w:p w:rsidR="00286D60" w:rsidRPr="001B0494" w:rsidRDefault="00286D60" w:rsidP="005B6802">
      <w:pPr>
        <w:autoSpaceDE w:val="0"/>
        <w:autoSpaceDN w:val="0"/>
        <w:adjustRightInd w:val="0"/>
        <w:spacing w:after="0" w:line="240" w:lineRule="auto"/>
        <w:jc w:val="both"/>
        <w:rPr>
          <w:rFonts w:ascii="Century Gothic" w:hAnsi="Century Gothic" w:cs="ArialMT"/>
          <w:sz w:val="20"/>
          <w:szCs w:val="20"/>
          <w:lang w:eastAsia="fr-FR"/>
        </w:rPr>
      </w:pPr>
    </w:p>
    <w:p w:rsidR="00DA27BC" w:rsidRPr="001B0494" w:rsidRDefault="00DA27BC" w:rsidP="005B6802">
      <w:pPr>
        <w:autoSpaceDE w:val="0"/>
        <w:autoSpaceDN w:val="0"/>
        <w:adjustRightInd w:val="0"/>
        <w:spacing w:after="0" w:line="240" w:lineRule="auto"/>
        <w:jc w:val="both"/>
        <w:rPr>
          <w:rFonts w:ascii="Century Gothic" w:hAnsi="Century Gothic" w:cs="ArialMT"/>
          <w:sz w:val="20"/>
          <w:szCs w:val="20"/>
          <w:lang w:eastAsia="fr-FR"/>
        </w:rPr>
      </w:pPr>
      <w:r w:rsidRPr="001B0494">
        <w:rPr>
          <w:rFonts w:ascii="Century Gothic" w:hAnsi="Century Gothic" w:cs="ArialMT"/>
          <w:sz w:val="20"/>
          <w:szCs w:val="20"/>
          <w:lang w:eastAsia="fr-FR"/>
        </w:rPr>
        <w:t>Conformément à l'article 28 de la loi santé du 26 janvier 2016, il est interdit de vapoter dans "les lieux de travail fermés et couverts à usage collectif". Cette interdiction concerne, par exemple, les couloirs, les bureaux collectifs, les salles de réunion ou les salles de pause.</w:t>
      </w:r>
    </w:p>
    <w:p w:rsidR="00DA27BC" w:rsidRPr="001B0494" w:rsidRDefault="00DA27BC" w:rsidP="005B6802">
      <w:pPr>
        <w:autoSpaceDE w:val="0"/>
        <w:autoSpaceDN w:val="0"/>
        <w:adjustRightInd w:val="0"/>
        <w:spacing w:after="0" w:line="240" w:lineRule="auto"/>
        <w:jc w:val="both"/>
        <w:rPr>
          <w:rFonts w:ascii="Century Gothic" w:hAnsi="Century Gothic" w:cs="ArialMT"/>
          <w:sz w:val="20"/>
          <w:szCs w:val="20"/>
          <w:lang w:eastAsia="fr-FR"/>
        </w:rPr>
      </w:pPr>
      <w:r w:rsidRPr="001B0494">
        <w:rPr>
          <w:rFonts w:ascii="Century Gothic" w:hAnsi="Century Gothic" w:cs="ArialMT"/>
          <w:sz w:val="20"/>
          <w:szCs w:val="20"/>
          <w:lang w:eastAsia="fr-FR"/>
        </w:rPr>
        <w:t>Toutefois, les bureaux individuels ne sont pas expressément mentionnés par la loi. A défaut d'interdiction, il est donc possible d'y vapoter. </w:t>
      </w:r>
    </w:p>
    <w:p w:rsidR="00286D60" w:rsidRPr="00286D60" w:rsidRDefault="00286D60"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0F6A75" w:rsidRPr="001B0494" w:rsidRDefault="000F6A75" w:rsidP="005B6802">
      <w:pPr>
        <w:autoSpaceDE w:val="0"/>
        <w:autoSpaceDN w:val="0"/>
        <w:adjustRightInd w:val="0"/>
        <w:spacing w:after="0" w:line="240" w:lineRule="auto"/>
        <w:jc w:val="both"/>
        <w:rPr>
          <w:rFonts w:ascii="Century Gothic" w:hAnsi="Century Gothic" w:cs="ArialMT"/>
          <w:sz w:val="20"/>
          <w:szCs w:val="20"/>
          <w:lang w:eastAsia="fr-FR"/>
        </w:rPr>
      </w:pPr>
      <w:r w:rsidRPr="001B0494">
        <w:rPr>
          <w:rFonts w:ascii="Century Gothic" w:hAnsi="Century Gothic" w:cs="ArialMT"/>
          <w:sz w:val="20"/>
          <w:szCs w:val="20"/>
          <w:lang w:eastAsia="fr-FR"/>
        </w:rPr>
        <w:t xml:space="preserve">Il est également interdit de fumer </w:t>
      </w:r>
      <w:r w:rsidR="00DA27BC" w:rsidRPr="001B0494">
        <w:rPr>
          <w:rFonts w:ascii="Century Gothic" w:hAnsi="Century Gothic" w:cs="ArialMT"/>
          <w:sz w:val="20"/>
          <w:szCs w:val="20"/>
          <w:lang w:eastAsia="fr-FR"/>
        </w:rPr>
        <w:t xml:space="preserve">et de vapoter </w:t>
      </w:r>
      <w:r w:rsidRPr="001B0494">
        <w:rPr>
          <w:rFonts w:ascii="Century Gothic" w:hAnsi="Century Gothic" w:cs="ArialMT"/>
          <w:sz w:val="20"/>
          <w:szCs w:val="20"/>
          <w:lang w:eastAsia="fr-FR"/>
        </w:rPr>
        <w:t>dans les véhicules</w:t>
      </w:r>
      <w:r w:rsidR="00127C54" w:rsidRPr="001B0494">
        <w:rPr>
          <w:rFonts w:ascii="Century Gothic" w:hAnsi="Century Gothic" w:cs="ArialMT"/>
          <w:sz w:val="20"/>
          <w:szCs w:val="20"/>
          <w:lang w:eastAsia="fr-FR"/>
        </w:rPr>
        <w:t xml:space="preserve"> </w:t>
      </w:r>
      <w:r w:rsidR="00DA27BC" w:rsidRPr="001B0494">
        <w:rPr>
          <w:rFonts w:ascii="Century Gothic" w:hAnsi="Century Gothic" w:cs="ArialMT"/>
          <w:sz w:val="20"/>
          <w:szCs w:val="20"/>
          <w:lang w:eastAsia="fr-FR"/>
        </w:rPr>
        <w:t>de service</w:t>
      </w:r>
      <w:r w:rsidRPr="001B0494">
        <w:rPr>
          <w:rFonts w:ascii="Century Gothic" w:hAnsi="Century Gothic" w:cs="ArialMT"/>
          <w:sz w:val="20"/>
          <w:szCs w:val="20"/>
          <w:lang w:eastAsia="fr-FR"/>
        </w:rPr>
        <w:t>.</w:t>
      </w:r>
    </w:p>
    <w:p w:rsidR="000F6A75" w:rsidRPr="00DA27BC" w:rsidRDefault="000F6A75" w:rsidP="005B6802">
      <w:pPr>
        <w:pStyle w:val="Default"/>
        <w:jc w:val="both"/>
        <w:rPr>
          <w:rFonts w:ascii="Century Gothic" w:hAnsi="Century Gothic" w:cs="ArialMT"/>
          <w:color w:val="231F20"/>
          <w:sz w:val="20"/>
          <w:szCs w:val="20"/>
          <w:lang w:eastAsia="fr-FR"/>
        </w:rPr>
      </w:pPr>
    </w:p>
    <w:p w:rsidR="00127C54" w:rsidRPr="00127C54" w:rsidRDefault="00127C54" w:rsidP="005B6802">
      <w:pPr>
        <w:autoSpaceDE w:val="0"/>
        <w:autoSpaceDN w:val="0"/>
        <w:adjustRightInd w:val="0"/>
        <w:spacing w:after="0" w:line="240" w:lineRule="auto"/>
        <w:jc w:val="both"/>
        <w:rPr>
          <w:rFonts w:ascii="Century Gothic" w:hAnsi="Century Gothic" w:cs="ArialMT"/>
          <w:b/>
          <w:color w:val="231F20"/>
          <w:lang w:eastAsia="fr-FR"/>
        </w:rPr>
      </w:pPr>
      <w:r>
        <w:rPr>
          <w:rFonts w:ascii="Century Gothic" w:hAnsi="Century Gothic" w:cs="ArialMT"/>
          <w:b/>
          <w:color w:val="231F20"/>
          <w:lang w:eastAsia="fr-FR"/>
        </w:rPr>
        <w:t>Article 19 :</w:t>
      </w:r>
      <w:r w:rsidRPr="00127C54">
        <w:rPr>
          <w:rFonts w:ascii="Century Gothic" w:hAnsi="Century Gothic" w:cs="ArialMT"/>
          <w:b/>
          <w:color w:val="231F20"/>
          <w:lang w:eastAsia="fr-FR"/>
        </w:rPr>
        <w:t xml:space="preserve"> Consommation de stupéfiants</w:t>
      </w:r>
    </w:p>
    <w:p w:rsidR="00127C54" w:rsidRPr="00127C54" w:rsidRDefault="00127C54"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127C54" w:rsidRPr="00127C54" w:rsidRDefault="00127C54"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127C54">
        <w:rPr>
          <w:rFonts w:ascii="Century Gothic" w:hAnsi="Century Gothic" w:cs="ArialMT"/>
          <w:color w:val="231F20"/>
          <w:sz w:val="20"/>
          <w:szCs w:val="20"/>
          <w:lang w:eastAsia="fr-FR"/>
        </w:rPr>
        <w:t>Il est interdit de pénétrer ou de demeurer dans l’établissement sous l’empire</w:t>
      </w:r>
      <w:r>
        <w:rPr>
          <w:rFonts w:ascii="Century Gothic" w:hAnsi="Century Gothic" w:cs="ArialMT"/>
          <w:color w:val="231F20"/>
          <w:sz w:val="20"/>
          <w:szCs w:val="20"/>
          <w:lang w:eastAsia="fr-FR"/>
        </w:rPr>
        <w:t xml:space="preserve"> </w:t>
      </w:r>
      <w:r w:rsidRPr="00127C54">
        <w:rPr>
          <w:rFonts w:ascii="Century Gothic" w:hAnsi="Century Gothic" w:cs="ArialMT"/>
          <w:color w:val="231F20"/>
          <w:sz w:val="20"/>
          <w:szCs w:val="20"/>
          <w:lang w:eastAsia="fr-FR"/>
        </w:rPr>
        <w:t>de substances classées stupéfiantes.</w:t>
      </w:r>
    </w:p>
    <w:p w:rsidR="00127C54" w:rsidRDefault="00127C54"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127C54">
        <w:rPr>
          <w:rFonts w:ascii="Century Gothic" w:hAnsi="Century Gothic" w:cs="ArialMT"/>
          <w:color w:val="231F20"/>
          <w:sz w:val="20"/>
          <w:szCs w:val="20"/>
          <w:lang w:eastAsia="fr-FR"/>
        </w:rPr>
        <w:t>Il est interdit d’introduire, de distribuer, de consommer ou d’inciter à consommer</w:t>
      </w:r>
      <w:r>
        <w:rPr>
          <w:rFonts w:ascii="Century Gothic" w:hAnsi="Century Gothic" w:cs="ArialMT"/>
          <w:color w:val="231F20"/>
          <w:sz w:val="20"/>
          <w:szCs w:val="20"/>
          <w:lang w:eastAsia="fr-FR"/>
        </w:rPr>
        <w:t xml:space="preserve"> </w:t>
      </w:r>
      <w:r w:rsidRPr="00127C54">
        <w:rPr>
          <w:rFonts w:ascii="Century Gothic" w:hAnsi="Century Gothic" w:cs="ArialMT"/>
          <w:color w:val="231F20"/>
          <w:sz w:val="20"/>
          <w:szCs w:val="20"/>
          <w:lang w:eastAsia="fr-FR"/>
        </w:rPr>
        <w:t>des substances classées stupéfiantes dans les locaux de travail.</w:t>
      </w:r>
    </w:p>
    <w:p w:rsidR="00B71F90" w:rsidRDefault="00B71F90" w:rsidP="005B6802">
      <w:pPr>
        <w:autoSpaceDE w:val="0"/>
        <w:autoSpaceDN w:val="0"/>
        <w:adjustRightInd w:val="0"/>
        <w:spacing w:after="0" w:line="240" w:lineRule="auto"/>
        <w:jc w:val="both"/>
        <w:rPr>
          <w:rFonts w:ascii="Century Gothic" w:hAnsi="Century Gothic" w:cs="ArialMT"/>
          <w:color w:val="231F20"/>
          <w:sz w:val="20"/>
          <w:szCs w:val="20"/>
          <w:lang w:eastAsia="fr-FR"/>
        </w:rPr>
      </w:pPr>
      <w:r>
        <w:rPr>
          <w:rFonts w:ascii="Century Gothic" w:hAnsi="Century Gothic" w:cs="ArialMT"/>
          <w:color w:val="231F20"/>
          <w:sz w:val="20"/>
          <w:szCs w:val="20"/>
          <w:lang w:eastAsia="fr-FR"/>
        </w:rPr>
        <w:t>Dans les conditions prévues à l’article 17, un dépistage pourra être réalisé.</w:t>
      </w:r>
    </w:p>
    <w:p w:rsidR="00127C54" w:rsidRPr="00127C54" w:rsidRDefault="00127C54"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127C54" w:rsidRPr="00127C54" w:rsidRDefault="00127C54" w:rsidP="005B6802">
      <w:pPr>
        <w:autoSpaceDE w:val="0"/>
        <w:autoSpaceDN w:val="0"/>
        <w:adjustRightInd w:val="0"/>
        <w:spacing w:after="0" w:line="240" w:lineRule="auto"/>
        <w:jc w:val="both"/>
        <w:rPr>
          <w:rFonts w:ascii="Century Gothic" w:hAnsi="Century Gothic" w:cs="ArialMT"/>
          <w:b/>
          <w:color w:val="231F20"/>
          <w:lang w:eastAsia="fr-FR"/>
        </w:rPr>
      </w:pPr>
      <w:r>
        <w:rPr>
          <w:rFonts w:ascii="Century Gothic" w:hAnsi="Century Gothic" w:cs="ArialMT"/>
          <w:b/>
          <w:color w:val="231F20"/>
          <w:lang w:eastAsia="fr-FR"/>
        </w:rPr>
        <w:t>Article 20 :</w:t>
      </w:r>
      <w:r w:rsidRPr="00127C54">
        <w:rPr>
          <w:rFonts w:ascii="Century Gothic" w:hAnsi="Century Gothic" w:cs="ArialMT"/>
          <w:b/>
          <w:color w:val="231F20"/>
          <w:lang w:eastAsia="fr-FR"/>
        </w:rPr>
        <w:t xml:space="preserve"> Harcèlement moral</w:t>
      </w:r>
    </w:p>
    <w:p w:rsidR="00127C54" w:rsidRPr="00127C54" w:rsidRDefault="00127C54"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127C54" w:rsidRPr="00127C54" w:rsidRDefault="00127C54"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127C54">
        <w:rPr>
          <w:rFonts w:ascii="Century Gothic" w:hAnsi="Century Gothic" w:cs="ArialMT"/>
          <w:color w:val="231F20"/>
          <w:sz w:val="20"/>
          <w:szCs w:val="20"/>
          <w:lang w:eastAsia="fr-FR"/>
        </w:rPr>
        <w:t>Aucun agent ne doit subir les agissements répétés de harcèlement moral</w:t>
      </w:r>
      <w:r>
        <w:rPr>
          <w:rFonts w:ascii="Century Gothic" w:hAnsi="Century Gothic" w:cs="ArialMT"/>
          <w:color w:val="231F20"/>
          <w:sz w:val="20"/>
          <w:szCs w:val="20"/>
          <w:lang w:eastAsia="fr-FR"/>
        </w:rPr>
        <w:t xml:space="preserve"> </w:t>
      </w:r>
      <w:r w:rsidRPr="00127C54">
        <w:rPr>
          <w:rFonts w:ascii="Century Gothic" w:hAnsi="Century Gothic" w:cs="ArialMT"/>
          <w:color w:val="231F20"/>
          <w:sz w:val="20"/>
          <w:szCs w:val="20"/>
          <w:lang w:eastAsia="fr-FR"/>
        </w:rPr>
        <w:t>qui ont pour objet ou pour effet une dégradation des conditions de travail</w:t>
      </w:r>
      <w:r>
        <w:rPr>
          <w:rFonts w:ascii="Century Gothic" w:hAnsi="Century Gothic" w:cs="ArialMT"/>
          <w:color w:val="231F20"/>
          <w:sz w:val="20"/>
          <w:szCs w:val="20"/>
          <w:lang w:eastAsia="fr-FR"/>
        </w:rPr>
        <w:t xml:space="preserve"> </w:t>
      </w:r>
      <w:r w:rsidRPr="00127C54">
        <w:rPr>
          <w:rFonts w:ascii="Century Gothic" w:hAnsi="Century Gothic" w:cs="ArialMT"/>
          <w:color w:val="231F20"/>
          <w:sz w:val="20"/>
          <w:szCs w:val="20"/>
          <w:lang w:eastAsia="fr-FR"/>
        </w:rPr>
        <w:t>susceptible de porter atteinte à ses droits et à sa dignité, d’altérer sa santé</w:t>
      </w:r>
      <w:r w:rsidR="002D4D17">
        <w:rPr>
          <w:rFonts w:ascii="Century Gothic" w:hAnsi="Century Gothic" w:cs="ArialMT"/>
          <w:color w:val="231F20"/>
          <w:sz w:val="20"/>
          <w:szCs w:val="20"/>
          <w:lang w:eastAsia="fr-FR"/>
        </w:rPr>
        <w:t xml:space="preserve"> </w:t>
      </w:r>
      <w:r w:rsidRPr="00127C54">
        <w:rPr>
          <w:rFonts w:ascii="Century Gothic" w:hAnsi="Century Gothic" w:cs="ArialMT"/>
          <w:color w:val="231F20"/>
          <w:sz w:val="20"/>
          <w:szCs w:val="20"/>
          <w:lang w:eastAsia="fr-FR"/>
        </w:rPr>
        <w:t>physique ou mentale ou de compromettre son avenir professionnel.</w:t>
      </w:r>
    </w:p>
    <w:p w:rsidR="00127C54" w:rsidRDefault="00127C54"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127C54">
        <w:rPr>
          <w:rFonts w:ascii="Century Gothic" w:hAnsi="Century Gothic" w:cs="ArialMT"/>
          <w:color w:val="231F20"/>
          <w:sz w:val="20"/>
          <w:szCs w:val="20"/>
          <w:lang w:eastAsia="fr-FR"/>
        </w:rPr>
        <w:t>Aucun agent ne peut être sanctionné, licencié ou faire l’objet de mesure discriminatoire,</w:t>
      </w:r>
      <w:r w:rsidR="002D4D17">
        <w:rPr>
          <w:rFonts w:ascii="Century Gothic" w:hAnsi="Century Gothic" w:cs="ArialMT"/>
          <w:color w:val="231F20"/>
          <w:sz w:val="20"/>
          <w:szCs w:val="20"/>
          <w:lang w:eastAsia="fr-FR"/>
        </w:rPr>
        <w:t xml:space="preserve"> </w:t>
      </w:r>
      <w:r w:rsidRPr="00127C54">
        <w:rPr>
          <w:rFonts w:ascii="Century Gothic" w:hAnsi="Century Gothic" w:cs="ArialMT"/>
          <w:color w:val="231F20"/>
          <w:sz w:val="20"/>
          <w:szCs w:val="20"/>
          <w:lang w:eastAsia="fr-FR"/>
        </w:rPr>
        <w:t>directe ou indirecte, notamment en matière de rémunération,</w:t>
      </w:r>
      <w:r w:rsidR="002D4D17">
        <w:rPr>
          <w:rFonts w:ascii="Century Gothic" w:hAnsi="Century Gothic" w:cs="ArialMT"/>
          <w:color w:val="231F20"/>
          <w:sz w:val="20"/>
          <w:szCs w:val="20"/>
          <w:lang w:eastAsia="fr-FR"/>
        </w:rPr>
        <w:t xml:space="preserve"> </w:t>
      </w:r>
      <w:r w:rsidRPr="00127C54">
        <w:rPr>
          <w:rFonts w:ascii="Century Gothic" w:hAnsi="Century Gothic" w:cs="ArialMT"/>
          <w:color w:val="231F20"/>
          <w:sz w:val="20"/>
          <w:szCs w:val="20"/>
          <w:lang w:eastAsia="fr-FR"/>
        </w:rPr>
        <w:t>de formation, de reclassement, d’affectation, de qualification, de promotion</w:t>
      </w:r>
      <w:r w:rsidR="002D4D17">
        <w:rPr>
          <w:rFonts w:ascii="Century Gothic" w:hAnsi="Century Gothic" w:cs="ArialMT"/>
          <w:color w:val="231F20"/>
          <w:sz w:val="20"/>
          <w:szCs w:val="20"/>
          <w:lang w:eastAsia="fr-FR"/>
        </w:rPr>
        <w:t xml:space="preserve"> </w:t>
      </w:r>
      <w:r w:rsidRPr="00127C54">
        <w:rPr>
          <w:rFonts w:ascii="Century Gothic" w:hAnsi="Century Gothic" w:cs="ArialMT"/>
          <w:color w:val="231F20"/>
          <w:sz w:val="20"/>
          <w:szCs w:val="20"/>
          <w:lang w:eastAsia="fr-FR"/>
        </w:rPr>
        <w:t>professionnelle, de mutation ou de renouvellement de contrat pour avoir</w:t>
      </w:r>
      <w:r w:rsidR="002D4D17">
        <w:rPr>
          <w:rFonts w:ascii="Century Gothic" w:hAnsi="Century Gothic" w:cs="ArialMT"/>
          <w:color w:val="231F20"/>
          <w:sz w:val="20"/>
          <w:szCs w:val="20"/>
          <w:lang w:eastAsia="fr-FR"/>
        </w:rPr>
        <w:t xml:space="preserve"> </w:t>
      </w:r>
      <w:r w:rsidRPr="00127C54">
        <w:rPr>
          <w:rFonts w:ascii="Century Gothic" w:hAnsi="Century Gothic" w:cs="ArialMT"/>
          <w:color w:val="231F20"/>
          <w:sz w:val="20"/>
          <w:szCs w:val="20"/>
          <w:lang w:eastAsia="fr-FR"/>
        </w:rPr>
        <w:t>témoigné de tels agissements ou les avoir relatés. Toute rupture de contrat</w:t>
      </w:r>
      <w:r w:rsidR="002D4D17">
        <w:rPr>
          <w:rFonts w:ascii="Century Gothic" w:hAnsi="Century Gothic" w:cs="ArialMT"/>
          <w:color w:val="231F20"/>
          <w:sz w:val="20"/>
          <w:szCs w:val="20"/>
          <w:lang w:eastAsia="fr-FR"/>
        </w:rPr>
        <w:t xml:space="preserve"> </w:t>
      </w:r>
      <w:r w:rsidRPr="00127C54">
        <w:rPr>
          <w:rFonts w:ascii="Century Gothic" w:hAnsi="Century Gothic" w:cs="ArialMT"/>
          <w:color w:val="231F20"/>
          <w:sz w:val="20"/>
          <w:szCs w:val="20"/>
          <w:lang w:eastAsia="fr-FR"/>
        </w:rPr>
        <w:t>de travail qui en résulterait, toute disposition ou tout acte contraire est nul</w:t>
      </w:r>
      <w:r w:rsidR="002D4D17">
        <w:rPr>
          <w:rFonts w:ascii="Century Gothic" w:hAnsi="Century Gothic" w:cs="ArialMT"/>
          <w:color w:val="231F20"/>
          <w:sz w:val="20"/>
          <w:szCs w:val="20"/>
          <w:lang w:eastAsia="fr-FR"/>
        </w:rPr>
        <w:t xml:space="preserve"> </w:t>
      </w:r>
      <w:r w:rsidRPr="00127C54">
        <w:rPr>
          <w:rFonts w:ascii="Century Gothic" w:hAnsi="Century Gothic" w:cs="ArialMT"/>
          <w:color w:val="231F20"/>
          <w:sz w:val="20"/>
          <w:szCs w:val="20"/>
          <w:lang w:eastAsia="fr-FR"/>
        </w:rPr>
        <w:t>de plein droit.</w:t>
      </w:r>
    </w:p>
    <w:p w:rsidR="002D4D17" w:rsidRDefault="002D4D17"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5658BF" w:rsidRDefault="005658BF" w:rsidP="005B6802">
      <w:pPr>
        <w:autoSpaceDE w:val="0"/>
        <w:autoSpaceDN w:val="0"/>
        <w:adjustRightInd w:val="0"/>
        <w:spacing w:after="0" w:line="240" w:lineRule="auto"/>
        <w:jc w:val="both"/>
        <w:rPr>
          <w:rFonts w:ascii="Century Gothic" w:hAnsi="Century Gothic" w:cs="ArialMT"/>
          <w:color w:val="231F20"/>
          <w:sz w:val="20"/>
          <w:szCs w:val="20"/>
          <w:lang w:eastAsia="fr-FR"/>
        </w:rPr>
      </w:pPr>
      <w:r>
        <w:rPr>
          <w:rFonts w:ascii="Century Gothic" w:hAnsi="Century Gothic" w:cs="ArialMT"/>
          <w:color w:val="231F20"/>
          <w:sz w:val="20"/>
          <w:szCs w:val="20"/>
          <w:lang w:eastAsia="fr-FR"/>
        </w:rPr>
        <w:t>E</w:t>
      </w:r>
      <w:r w:rsidRPr="005658BF">
        <w:rPr>
          <w:rFonts w:ascii="Century Gothic" w:hAnsi="Century Gothic" w:cs="ArialMT"/>
          <w:color w:val="231F20"/>
          <w:sz w:val="20"/>
          <w:szCs w:val="20"/>
          <w:lang w:eastAsia="fr-FR"/>
        </w:rPr>
        <w:t>n cas de plainte infondée, la personne injustement désignée comme responsable d’un harcèlement moral peut porter plainte pour dénonciation calomnieuse</w:t>
      </w:r>
      <w:r>
        <w:rPr>
          <w:rFonts w:ascii="Century Gothic" w:hAnsi="Century Gothic" w:cs="ArialMT"/>
          <w:color w:val="231F20"/>
          <w:sz w:val="20"/>
          <w:szCs w:val="20"/>
          <w:lang w:eastAsia="fr-FR"/>
        </w:rPr>
        <w:t>.</w:t>
      </w:r>
    </w:p>
    <w:p w:rsidR="005B6802" w:rsidRDefault="005B6802" w:rsidP="005B6802">
      <w:pPr>
        <w:spacing w:after="0" w:line="240" w:lineRule="auto"/>
        <w:jc w:val="both"/>
        <w:rPr>
          <w:rFonts w:ascii="Century Gothic" w:hAnsi="Century Gothic" w:cs="ArialMT"/>
          <w:color w:val="231F20"/>
          <w:sz w:val="20"/>
          <w:szCs w:val="20"/>
          <w:lang w:eastAsia="fr-FR"/>
        </w:rPr>
      </w:pPr>
      <w:r>
        <w:rPr>
          <w:rFonts w:ascii="Century Gothic" w:hAnsi="Century Gothic" w:cs="ArialMT"/>
          <w:color w:val="231F20"/>
          <w:sz w:val="20"/>
          <w:szCs w:val="20"/>
          <w:lang w:eastAsia="fr-FR"/>
        </w:rPr>
        <w:br w:type="page"/>
      </w:r>
    </w:p>
    <w:p w:rsidR="005B6802" w:rsidRPr="00127C54" w:rsidRDefault="005B6802"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127C54" w:rsidRPr="002D4D17" w:rsidRDefault="002D4D17" w:rsidP="005B6802">
      <w:pPr>
        <w:autoSpaceDE w:val="0"/>
        <w:autoSpaceDN w:val="0"/>
        <w:adjustRightInd w:val="0"/>
        <w:spacing w:after="0" w:line="240" w:lineRule="auto"/>
        <w:jc w:val="both"/>
        <w:rPr>
          <w:rFonts w:ascii="Century Gothic" w:hAnsi="Century Gothic" w:cs="ArialMT"/>
          <w:b/>
          <w:color w:val="231F20"/>
          <w:lang w:eastAsia="fr-FR"/>
        </w:rPr>
      </w:pPr>
      <w:r>
        <w:rPr>
          <w:rFonts w:ascii="Century Gothic" w:hAnsi="Century Gothic" w:cs="ArialMT"/>
          <w:b/>
          <w:color w:val="231F20"/>
          <w:lang w:eastAsia="fr-FR"/>
        </w:rPr>
        <w:t>Article 21 :</w:t>
      </w:r>
      <w:r w:rsidR="00127C54" w:rsidRPr="002D4D17">
        <w:rPr>
          <w:rFonts w:ascii="Century Gothic" w:hAnsi="Century Gothic" w:cs="ArialMT"/>
          <w:b/>
          <w:color w:val="231F20"/>
          <w:lang w:eastAsia="fr-FR"/>
        </w:rPr>
        <w:t xml:space="preserve"> Harcèlement sexuel</w:t>
      </w:r>
    </w:p>
    <w:p w:rsidR="002D4D17" w:rsidRPr="00127C54" w:rsidRDefault="002D4D17"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127C54" w:rsidRPr="00127C54" w:rsidRDefault="00127C54"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127C54">
        <w:rPr>
          <w:rFonts w:ascii="Century Gothic" w:hAnsi="Century Gothic" w:cs="ArialMT"/>
          <w:color w:val="231F20"/>
          <w:sz w:val="20"/>
          <w:szCs w:val="20"/>
          <w:lang w:eastAsia="fr-FR"/>
        </w:rPr>
        <w:t>Aucun agent ne doit subir les faits :</w:t>
      </w:r>
    </w:p>
    <w:p w:rsidR="00127C54" w:rsidRPr="00127C54" w:rsidRDefault="00127C54" w:rsidP="005B6802">
      <w:pPr>
        <w:autoSpaceDE w:val="0"/>
        <w:autoSpaceDN w:val="0"/>
        <w:adjustRightInd w:val="0"/>
        <w:spacing w:after="0" w:line="240" w:lineRule="auto"/>
        <w:ind w:left="567"/>
        <w:jc w:val="both"/>
        <w:rPr>
          <w:rFonts w:ascii="Century Gothic" w:hAnsi="Century Gothic" w:cs="ArialMT"/>
          <w:color w:val="231F20"/>
          <w:sz w:val="20"/>
          <w:szCs w:val="20"/>
          <w:lang w:eastAsia="fr-FR"/>
        </w:rPr>
      </w:pPr>
      <w:r w:rsidRPr="00127C54">
        <w:rPr>
          <w:rFonts w:ascii="Century Gothic" w:hAnsi="Century Gothic" w:cs="ArialMT"/>
          <w:color w:val="231F20"/>
          <w:sz w:val="20"/>
          <w:szCs w:val="20"/>
          <w:lang w:eastAsia="fr-FR"/>
        </w:rPr>
        <w:t>a) soit de harcèlement sexuel, constitué par des propos ou comportements</w:t>
      </w:r>
      <w:r w:rsidR="002D4D17">
        <w:rPr>
          <w:rFonts w:ascii="Century Gothic" w:hAnsi="Century Gothic" w:cs="ArialMT"/>
          <w:color w:val="231F20"/>
          <w:sz w:val="20"/>
          <w:szCs w:val="20"/>
          <w:lang w:eastAsia="fr-FR"/>
        </w:rPr>
        <w:t xml:space="preserve"> </w:t>
      </w:r>
      <w:r w:rsidRPr="00127C54">
        <w:rPr>
          <w:rFonts w:ascii="Century Gothic" w:hAnsi="Century Gothic" w:cs="ArialMT"/>
          <w:color w:val="231F20"/>
          <w:sz w:val="20"/>
          <w:szCs w:val="20"/>
          <w:lang w:eastAsia="fr-FR"/>
        </w:rPr>
        <w:t>à connotation sexuelle répété</w:t>
      </w:r>
      <w:r w:rsidR="00364F0B">
        <w:rPr>
          <w:rFonts w:ascii="Century Gothic" w:hAnsi="Century Gothic" w:cs="ArialMT"/>
          <w:color w:val="231F20"/>
          <w:sz w:val="20"/>
          <w:szCs w:val="20"/>
          <w:lang w:eastAsia="fr-FR"/>
        </w:rPr>
        <w:t xml:space="preserve">s qui soit portent atteinte à sa </w:t>
      </w:r>
      <w:r w:rsidRPr="00127C54">
        <w:rPr>
          <w:rFonts w:ascii="Century Gothic" w:hAnsi="Century Gothic" w:cs="ArialMT"/>
          <w:color w:val="231F20"/>
          <w:sz w:val="20"/>
          <w:szCs w:val="20"/>
          <w:lang w:eastAsia="fr-FR"/>
        </w:rPr>
        <w:t>dignité en raison</w:t>
      </w:r>
      <w:r w:rsidR="002D4D17">
        <w:rPr>
          <w:rFonts w:ascii="Century Gothic" w:hAnsi="Century Gothic" w:cs="ArialMT"/>
          <w:color w:val="231F20"/>
          <w:sz w:val="20"/>
          <w:szCs w:val="20"/>
          <w:lang w:eastAsia="fr-FR"/>
        </w:rPr>
        <w:t xml:space="preserve"> </w:t>
      </w:r>
      <w:r w:rsidRPr="00127C54">
        <w:rPr>
          <w:rFonts w:ascii="Century Gothic" w:hAnsi="Century Gothic" w:cs="ArialMT"/>
          <w:color w:val="231F20"/>
          <w:sz w:val="20"/>
          <w:szCs w:val="20"/>
          <w:lang w:eastAsia="fr-FR"/>
        </w:rPr>
        <w:t>de leur caractère dégradant ou humiliant, soit créent à son encontre</w:t>
      </w:r>
      <w:r w:rsidR="002D4D17">
        <w:rPr>
          <w:rFonts w:ascii="Century Gothic" w:hAnsi="Century Gothic" w:cs="ArialMT"/>
          <w:color w:val="231F20"/>
          <w:sz w:val="20"/>
          <w:szCs w:val="20"/>
          <w:lang w:eastAsia="fr-FR"/>
        </w:rPr>
        <w:t xml:space="preserve"> </w:t>
      </w:r>
      <w:r w:rsidRPr="00127C54">
        <w:rPr>
          <w:rFonts w:ascii="Century Gothic" w:hAnsi="Century Gothic" w:cs="ArialMT"/>
          <w:color w:val="231F20"/>
          <w:sz w:val="20"/>
          <w:szCs w:val="20"/>
          <w:lang w:eastAsia="fr-FR"/>
        </w:rPr>
        <w:t>une situation intimidante, hostile ou offensante ;</w:t>
      </w:r>
    </w:p>
    <w:p w:rsidR="00127C54" w:rsidRDefault="00127C54" w:rsidP="005B6802">
      <w:pPr>
        <w:autoSpaceDE w:val="0"/>
        <w:autoSpaceDN w:val="0"/>
        <w:adjustRightInd w:val="0"/>
        <w:spacing w:after="0" w:line="240" w:lineRule="auto"/>
        <w:ind w:left="567"/>
        <w:jc w:val="both"/>
        <w:rPr>
          <w:rFonts w:ascii="Century Gothic" w:hAnsi="Century Gothic" w:cs="ArialMT"/>
          <w:color w:val="231F20"/>
          <w:sz w:val="20"/>
          <w:szCs w:val="20"/>
          <w:lang w:eastAsia="fr-FR"/>
        </w:rPr>
      </w:pPr>
      <w:r w:rsidRPr="00127C54">
        <w:rPr>
          <w:rFonts w:ascii="Century Gothic" w:hAnsi="Century Gothic" w:cs="ArialMT"/>
          <w:color w:val="231F20"/>
          <w:sz w:val="20"/>
          <w:szCs w:val="20"/>
          <w:lang w:eastAsia="fr-FR"/>
        </w:rPr>
        <w:t>b) Soit assimilés au harcèlement sexuel, consistant en toute forme de pression</w:t>
      </w:r>
      <w:r w:rsidR="002D4D17">
        <w:rPr>
          <w:rFonts w:ascii="Century Gothic" w:hAnsi="Century Gothic" w:cs="ArialMT"/>
          <w:color w:val="231F20"/>
          <w:sz w:val="20"/>
          <w:szCs w:val="20"/>
          <w:lang w:eastAsia="fr-FR"/>
        </w:rPr>
        <w:t xml:space="preserve"> </w:t>
      </w:r>
      <w:r w:rsidRPr="00127C54">
        <w:rPr>
          <w:rFonts w:ascii="Century Gothic" w:hAnsi="Century Gothic" w:cs="ArialMT"/>
          <w:color w:val="231F20"/>
          <w:sz w:val="20"/>
          <w:szCs w:val="20"/>
          <w:lang w:eastAsia="fr-FR"/>
        </w:rPr>
        <w:t>grave, même non répétée, exercée dans le but réel ou apparent</w:t>
      </w:r>
      <w:r w:rsidR="002D4D17">
        <w:rPr>
          <w:rFonts w:ascii="Century Gothic" w:hAnsi="Century Gothic" w:cs="ArialMT"/>
          <w:color w:val="231F20"/>
          <w:sz w:val="20"/>
          <w:szCs w:val="20"/>
          <w:lang w:eastAsia="fr-FR"/>
        </w:rPr>
        <w:t xml:space="preserve"> </w:t>
      </w:r>
      <w:r w:rsidRPr="00127C54">
        <w:rPr>
          <w:rFonts w:ascii="Century Gothic" w:hAnsi="Century Gothic" w:cs="ArialMT"/>
          <w:color w:val="231F20"/>
          <w:sz w:val="20"/>
          <w:szCs w:val="20"/>
          <w:lang w:eastAsia="fr-FR"/>
        </w:rPr>
        <w:t>d’obtenir un acte de nature sexuelle, que celui-ci soit recherché au profit</w:t>
      </w:r>
      <w:r w:rsidR="002D4D17">
        <w:rPr>
          <w:rFonts w:ascii="Century Gothic" w:hAnsi="Century Gothic" w:cs="ArialMT"/>
          <w:color w:val="231F20"/>
          <w:sz w:val="20"/>
          <w:szCs w:val="20"/>
          <w:lang w:eastAsia="fr-FR"/>
        </w:rPr>
        <w:t xml:space="preserve"> </w:t>
      </w:r>
      <w:r w:rsidRPr="00127C54">
        <w:rPr>
          <w:rFonts w:ascii="Century Gothic" w:hAnsi="Century Gothic" w:cs="ArialMT"/>
          <w:color w:val="231F20"/>
          <w:sz w:val="20"/>
          <w:szCs w:val="20"/>
          <w:lang w:eastAsia="fr-FR"/>
        </w:rPr>
        <w:t>de l’auteur des faits ou au profit d’un tiers.</w:t>
      </w:r>
    </w:p>
    <w:p w:rsidR="00887079" w:rsidRDefault="00887079"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127C54" w:rsidRPr="00127C54" w:rsidRDefault="00127C54"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127C54">
        <w:rPr>
          <w:rFonts w:ascii="Century Gothic" w:hAnsi="Century Gothic" w:cs="ArialMT"/>
          <w:color w:val="231F20"/>
          <w:sz w:val="20"/>
          <w:szCs w:val="20"/>
          <w:lang w:eastAsia="fr-FR"/>
        </w:rPr>
        <w:t>Aucune mesure concernant notamment le recrutement, la titularisation, la</w:t>
      </w:r>
      <w:r w:rsidR="002D4D17">
        <w:rPr>
          <w:rFonts w:ascii="Century Gothic" w:hAnsi="Century Gothic" w:cs="ArialMT"/>
          <w:color w:val="231F20"/>
          <w:sz w:val="20"/>
          <w:szCs w:val="20"/>
          <w:lang w:eastAsia="fr-FR"/>
        </w:rPr>
        <w:t xml:space="preserve"> </w:t>
      </w:r>
      <w:r w:rsidRPr="00127C54">
        <w:rPr>
          <w:rFonts w:ascii="Century Gothic" w:hAnsi="Century Gothic" w:cs="ArialMT"/>
          <w:color w:val="231F20"/>
          <w:sz w:val="20"/>
          <w:szCs w:val="20"/>
          <w:lang w:eastAsia="fr-FR"/>
        </w:rPr>
        <w:t>formation, la notation, la discipline, la promotion, l’affectation et la mutation</w:t>
      </w:r>
      <w:r w:rsidR="002D4D17">
        <w:rPr>
          <w:rFonts w:ascii="Century Gothic" w:hAnsi="Century Gothic" w:cs="ArialMT"/>
          <w:color w:val="231F20"/>
          <w:sz w:val="20"/>
          <w:szCs w:val="20"/>
          <w:lang w:eastAsia="fr-FR"/>
        </w:rPr>
        <w:t xml:space="preserve"> </w:t>
      </w:r>
      <w:r w:rsidRPr="00127C54">
        <w:rPr>
          <w:rFonts w:ascii="Century Gothic" w:hAnsi="Century Gothic" w:cs="ArialMT"/>
          <w:color w:val="231F20"/>
          <w:sz w:val="20"/>
          <w:szCs w:val="20"/>
          <w:lang w:eastAsia="fr-FR"/>
        </w:rPr>
        <w:t>ne peut être prise à l’égard d’un fonctionnaire :</w:t>
      </w:r>
    </w:p>
    <w:p w:rsidR="00127C54" w:rsidRPr="00127C54" w:rsidRDefault="006006A0" w:rsidP="005B6802">
      <w:pPr>
        <w:autoSpaceDE w:val="0"/>
        <w:autoSpaceDN w:val="0"/>
        <w:adjustRightInd w:val="0"/>
        <w:spacing w:after="0" w:line="240" w:lineRule="auto"/>
        <w:ind w:left="567"/>
        <w:jc w:val="both"/>
        <w:rPr>
          <w:rFonts w:ascii="Century Gothic" w:hAnsi="Century Gothic" w:cs="ArialMT"/>
          <w:color w:val="231F20"/>
          <w:sz w:val="20"/>
          <w:szCs w:val="20"/>
          <w:lang w:eastAsia="fr-FR"/>
        </w:rPr>
      </w:pPr>
      <w:r>
        <w:rPr>
          <w:rFonts w:ascii="Century Gothic" w:hAnsi="Century Gothic" w:cs="ArialMT"/>
          <w:color w:val="231F20"/>
          <w:sz w:val="20"/>
          <w:szCs w:val="20"/>
          <w:lang w:eastAsia="fr-FR"/>
        </w:rPr>
        <w:t>1. parce qu’il a subi</w:t>
      </w:r>
      <w:r w:rsidR="00127C54" w:rsidRPr="00127C54">
        <w:rPr>
          <w:rFonts w:ascii="Century Gothic" w:hAnsi="Century Gothic" w:cs="ArialMT"/>
          <w:color w:val="231F20"/>
          <w:sz w:val="20"/>
          <w:szCs w:val="20"/>
          <w:lang w:eastAsia="fr-FR"/>
        </w:rPr>
        <w:t xml:space="preserve"> ou refusé de subir les faits de harcèlement sexuel</w:t>
      </w:r>
      <w:r w:rsidR="002D4D17">
        <w:rPr>
          <w:rFonts w:ascii="Century Gothic" w:hAnsi="Century Gothic" w:cs="ArialMT"/>
          <w:color w:val="231F20"/>
          <w:sz w:val="20"/>
          <w:szCs w:val="20"/>
          <w:lang w:eastAsia="fr-FR"/>
        </w:rPr>
        <w:t xml:space="preserve"> </w:t>
      </w:r>
      <w:r w:rsidR="00127C54" w:rsidRPr="00127C54">
        <w:rPr>
          <w:rFonts w:ascii="Century Gothic" w:hAnsi="Century Gothic" w:cs="ArialMT"/>
          <w:color w:val="231F20"/>
          <w:sz w:val="20"/>
          <w:szCs w:val="20"/>
          <w:lang w:eastAsia="fr-FR"/>
        </w:rPr>
        <w:t>mentionnés aux premiers alinéas, y compris, dans le cas mentionné</w:t>
      </w:r>
      <w:r w:rsidR="002D4D17">
        <w:rPr>
          <w:rFonts w:ascii="Century Gothic" w:hAnsi="Century Gothic" w:cs="ArialMT"/>
          <w:color w:val="231F20"/>
          <w:sz w:val="20"/>
          <w:szCs w:val="20"/>
          <w:lang w:eastAsia="fr-FR"/>
        </w:rPr>
        <w:t xml:space="preserve"> </w:t>
      </w:r>
      <w:r w:rsidR="00127C54" w:rsidRPr="00127C54">
        <w:rPr>
          <w:rFonts w:ascii="Century Gothic" w:hAnsi="Century Gothic" w:cs="ArialMT"/>
          <w:color w:val="231F20"/>
          <w:sz w:val="20"/>
          <w:szCs w:val="20"/>
          <w:lang w:eastAsia="fr-FR"/>
        </w:rPr>
        <w:t>au a, si les propos ou comportements n’ont pas été répétés ;</w:t>
      </w:r>
    </w:p>
    <w:p w:rsidR="00127C54" w:rsidRPr="00127C54" w:rsidRDefault="00127C54" w:rsidP="005B6802">
      <w:pPr>
        <w:autoSpaceDE w:val="0"/>
        <w:autoSpaceDN w:val="0"/>
        <w:adjustRightInd w:val="0"/>
        <w:spacing w:after="0" w:line="240" w:lineRule="auto"/>
        <w:ind w:left="567"/>
        <w:jc w:val="both"/>
        <w:rPr>
          <w:rFonts w:ascii="Century Gothic" w:hAnsi="Century Gothic" w:cs="ArialMT"/>
          <w:color w:val="231F20"/>
          <w:sz w:val="20"/>
          <w:szCs w:val="20"/>
          <w:lang w:eastAsia="fr-FR"/>
        </w:rPr>
      </w:pPr>
      <w:r w:rsidRPr="00127C54">
        <w:rPr>
          <w:rFonts w:ascii="Century Gothic" w:hAnsi="Century Gothic" w:cs="ArialMT"/>
          <w:color w:val="231F20"/>
          <w:sz w:val="20"/>
          <w:szCs w:val="20"/>
          <w:lang w:eastAsia="fr-FR"/>
        </w:rPr>
        <w:t>2. parce qu’il a formulé un recours auprès d’un supérieur hiérarchique ou</w:t>
      </w:r>
      <w:r w:rsidR="002D4D17">
        <w:rPr>
          <w:rFonts w:ascii="Century Gothic" w:hAnsi="Century Gothic" w:cs="ArialMT"/>
          <w:color w:val="231F20"/>
          <w:sz w:val="20"/>
          <w:szCs w:val="20"/>
          <w:lang w:eastAsia="fr-FR"/>
        </w:rPr>
        <w:t xml:space="preserve"> </w:t>
      </w:r>
      <w:r w:rsidRPr="00127C54">
        <w:rPr>
          <w:rFonts w:ascii="Century Gothic" w:hAnsi="Century Gothic" w:cs="ArialMT"/>
          <w:color w:val="231F20"/>
          <w:sz w:val="20"/>
          <w:szCs w:val="20"/>
          <w:lang w:eastAsia="fr-FR"/>
        </w:rPr>
        <w:t>engagé une action en justice visant à faire cesser ces faits ;</w:t>
      </w:r>
    </w:p>
    <w:p w:rsidR="00127C54" w:rsidRPr="00127C54" w:rsidRDefault="00127C54" w:rsidP="005B6802">
      <w:pPr>
        <w:autoSpaceDE w:val="0"/>
        <w:autoSpaceDN w:val="0"/>
        <w:adjustRightInd w:val="0"/>
        <w:spacing w:after="0" w:line="240" w:lineRule="auto"/>
        <w:ind w:left="567"/>
        <w:jc w:val="both"/>
        <w:rPr>
          <w:rFonts w:ascii="Century Gothic" w:hAnsi="Century Gothic" w:cs="ArialMT"/>
          <w:color w:val="231F20"/>
          <w:sz w:val="20"/>
          <w:szCs w:val="20"/>
          <w:lang w:eastAsia="fr-FR"/>
        </w:rPr>
      </w:pPr>
      <w:r w:rsidRPr="00127C54">
        <w:rPr>
          <w:rFonts w:ascii="Century Gothic" w:hAnsi="Century Gothic" w:cs="ArialMT"/>
          <w:color w:val="231F20"/>
          <w:sz w:val="20"/>
          <w:szCs w:val="20"/>
          <w:lang w:eastAsia="fr-FR"/>
        </w:rPr>
        <w:t>3. ou bien parce qu’il a témoigné de tels faits ou qu’il les a relatés.</w:t>
      </w:r>
    </w:p>
    <w:p w:rsidR="00127C54" w:rsidRPr="00127C54" w:rsidRDefault="00127C54" w:rsidP="005B6802">
      <w:pPr>
        <w:autoSpaceDE w:val="0"/>
        <w:autoSpaceDN w:val="0"/>
        <w:adjustRightInd w:val="0"/>
        <w:spacing w:after="0" w:line="240" w:lineRule="auto"/>
        <w:ind w:left="567"/>
        <w:jc w:val="both"/>
        <w:rPr>
          <w:rFonts w:ascii="Century Gothic" w:hAnsi="Century Gothic" w:cs="ArialMT"/>
          <w:color w:val="231F20"/>
          <w:sz w:val="20"/>
          <w:szCs w:val="20"/>
          <w:lang w:eastAsia="fr-FR"/>
        </w:rPr>
      </w:pPr>
      <w:r w:rsidRPr="00127C54">
        <w:rPr>
          <w:rFonts w:ascii="Century Gothic" w:hAnsi="Century Gothic" w:cs="ArialMT"/>
          <w:color w:val="231F20"/>
          <w:sz w:val="20"/>
          <w:szCs w:val="20"/>
          <w:lang w:eastAsia="fr-FR"/>
        </w:rPr>
        <w:t>Est passible d’une sanction disciplinaire tout agent ayant procédé ou enjoint</w:t>
      </w:r>
      <w:r w:rsidR="002D4D17">
        <w:rPr>
          <w:rFonts w:ascii="Century Gothic" w:hAnsi="Century Gothic" w:cs="ArialMT"/>
          <w:color w:val="231F20"/>
          <w:sz w:val="20"/>
          <w:szCs w:val="20"/>
          <w:lang w:eastAsia="fr-FR"/>
        </w:rPr>
        <w:t xml:space="preserve"> </w:t>
      </w:r>
      <w:r w:rsidRPr="00127C54">
        <w:rPr>
          <w:rFonts w:ascii="Century Gothic" w:hAnsi="Century Gothic" w:cs="ArialMT"/>
          <w:color w:val="231F20"/>
          <w:sz w:val="20"/>
          <w:szCs w:val="20"/>
          <w:lang w:eastAsia="fr-FR"/>
        </w:rPr>
        <w:t xml:space="preserve">de procéder aux faits de harcèlement sexuel mentionné </w:t>
      </w:r>
      <w:r w:rsidR="001E6B7E" w:rsidRPr="00127C54">
        <w:rPr>
          <w:rFonts w:ascii="Century Gothic" w:hAnsi="Century Gothic" w:cs="ArialMT"/>
          <w:color w:val="231F20"/>
          <w:sz w:val="20"/>
          <w:szCs w:val="20"/>
          <w:lang w:eastAsia="fr-FR"/>
        </w:rPr>
        <w:t>aux premiers alinéas</w:t>
      </w:r>
      <w:r w:rsidRPr="00127C54">
        <w:rPr>
          <w:rFonts w:ascii="Century Gothic" w:hAnsi="Century Gothic" w:cs="ArialMT"/>
          <w:color w:val="231F20"/>
          <w:sz w:val="20"/>
          <w:szCs w:val="20"/>
          <w:lang w:eastAsia="fr-FR"/>
        </w:rPr>
        <w:t>.</w:t>
      </w:r>
    </w:p>
    <w:p w:rsidR="00127C54" w:rsidRDefault="00127C54" w:rsidP="005B6802">
      <w:pPr>
        <w:autoSpaceDE w:val="0"/>
        <w:autoSpaceDN w:val="0"/>
        <w:adjustRightInd w:val="0"/>
        <w:spacing w:after="0" w:line="240" w:lineRule="auto"/>
        <w:ind w:left="567"/>
        <w:jc w:val="both"/>
        <w:rPr>
          <w:rFonts w:ascii="Century Gothic" w:hAnsi="Century Gothic" w:cs="ArialMT"/>
          <w:color w:val="231F20"/>
          <w:sz w:val="20"/>
          <w:szCs w:val="20"/>
          <w:lang w:eastAsia="fr-FR"/>
        </w:rPr>
      </w:pPr>
      <w:r w:rsidRPr="00127C54">
        <w:rPr>
          <w:rFonts w:ascii="Century Gothic" w:hAnsi="Century Gothic" w:cs="ArialMT"/>
          <w:color w:val="231F20"/>
          <w:sz w:val="20"/>
          <w:szCs w:val="20"/>
          <w:lang w:eastAsia="fr-FR"/>
        </w:rPr>
        <w:t>Les dispositions du présent article sont applicables aux agents non titulaires</w:t>
      </w:r>
      <w:r w:rsidR="002D4D17">
        <w:rPr>
          <w:rFonts w:ascii="Century Gothic" w:hAnsi="Century Gothic" w:cs="ArialMT"/>
          <w:color w:val="231F20"/>
          <w:sz w:val="20"/>
          <w:szCs w:val="20"/>
          <w:lang w:eastAsia="fr-FR"/>
        </w:rPr>
        <w:t xml:space="preserve"> </w:t>
      </w:r>
      <w:r w:rsidRPr="00127C54">
        <w:rPr>
          <w:rFonts w:ascii="Century Gothic" w:hAnsi="Century Gothic" w:cs="ArialMT"/>
          <w:color w:val="231F20"/>
          <w:sz w:val="20"/>
          <w:szCs w:val="20"/>
          <w:lang w:eastAsia="fr-FR"/>
        </w:rPr>
        <w:t>de droit public.</w:t>
      </w:r>
    </w:p>
    <w:p w:rsidR="002D4D17" w:rsidRPr="00127C54" w:rsidRDefault="002D4D17"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127C54" w:rsidRPr="002D4D17" w:rsidRDefault="002D4D17" w:rsidP="005B6802">
      <w:pPr>
        <w:autoSpaceDE w:val="0"/>
        <w:autoSpaceDN w:val="0"/>
        <w:adjustRightInd w:val="0"/>
        <w:spacing w:after="0" w:line="240" w:lineRule="auto"/>
        <w:jc w:val="both"/>
        <w:rPr>
          <w:rFonts w:ascii="Century Gothic" w:hAnsi="Century Gothic" w:cs="ArialMT"/>
          <w:b/>
          <w:color w:val="231F20"/>
          <w:lang w:eastAsia="fr-FR"/>
        </w:rPr>
      </w:pPr>
      <w:r>
        <w:rPr>
          <w:rFonts w:ascii="Century Gothic" w:hAnsi="Century Gothic" w:cs="ArialMT"/>
          <w:b/>
          <w:color w:val="231F20"/>
          <w:lang w:eastAsia="fr-FR"/>
        </w:rPr>
        <w:t>Article 22 :</w:t>
      </w:r>
      <w:r w:rsidR="00127C54" w:rsidRPr="002D4D17">
        <w:rPr>
          <w:rFonts w:ascii="Century Gothic" w:hAnsi="Century Gothic" w:cs="ArialMT"/>
          <w:b/>
          <w:color w:val="231F20"/>
          <w:lang w:eastAsia="fr-FR"/>
        </w:rPr>
        <w:t xml:space="preserve"> Repas</w:t>
      </w:r>
    </w:p>
    <w:p w:rsidR="002D4D17" w:rsidRPr="00127C54" w:rsidRDefault="002D4D17"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127C54" w:rsidRPr="00127C54" w:rsidRDefault="00127C54"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127C54">
        <w:rPr>
          <w:rFonts w:ascii="Century Gothic" w:hAnsi="Century Gothic" w:cs="ArialMT"/>
          <w:color w:val="231F20"/>
          <w:sz w:val="20"/>
          <w:szCs w:val="20"/>
          <w:lang w:eastAsia="fr-FR"/>
        </w:rPr>
        <w:t>Pour des raisons d’hygiène et de sécurité, il est interdit de prendre ses</w:t>
      </w:r>
      <w:r w:rsidR="002D4D17">
        <w:rPr>
          <w:rFonts w:ascii="Century Gothic" w:hAnsi="Century Gothic" w:cs="ArialMT"/>
          <w:color w:val="231F20"/>
          <w:sz w:val="20"/>
          <w:szCs w:val="20"/>
          <w:lang w:eastAsia="fr-FR"/>
        </w:rPr>
        <w:t xml:space="preserve"> </w:t>
      </w:r>
      <w:r w:rsidRPr="00127C54">
        <w:rPr>
          <w:rFonts w:ascii="Century Gothic" w:hAnsi="Century Gothic" w:cs="ArialMT"/>
          <w:color w:val="231F20"/>
          <w:sz w:val="20"/>
          <w:szCs w:val="20"/>
          <w:lang w:eastAsia="fr-FR"/>
        </w:rPr>
        <w:t>repas dans les locaux affectés au travail.</w:t>
      </w:r>
    </w:p>
    <w:p w:rsidR="00127C54" w:rsidRDefault="00127C54"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127C54">
        <w:rPr>
          <w:rFonts w:ascii="Century Gothic" w:hAnsi="Century Gothic" w:cs="ArialMT"/>
          <w:color w:val="231F20"/>
          <w:sz w:val="20"/>
          <w:szCs w:val="20"/>
          <w:lang w:eastAsia="fr-FR"/>
        </w:rPr>
        <w:t>Le repas doit être pris dans un local réservé à cet effet.</w:t>
      </w:r>
    </w:p>
    <w:p w:rsidR="002D4D17" w:rsidRPr="00127C54" w:rsidRDefault="002D4D17"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127C54" w:rsidRPr="002D4D17" w:rsidRDefault="002D4D17" w:rsidP="005B6802">
      <w:pPr>
        <w:autoSpaceDE w:val="0"/>
        <w:autoSpaceDN w:val="0"/>
        <w:adjustRightInd w:val="0"/>
        <w:spacing w:after="0" w:line="240" w:lineRule="auto"/>
        <w:jc w:val="both"/>
        <w:rPr>
          <w:rFonts w:ascii="Century Gothic" w:hAnsi="Century Gothic" w:cs="ArialMT"/>
          <w:b/>
          <w:color w:val="231F20"/>
          <w:lang w:eastAsia="fr-FR"/>
        </w:rPr>
      </w:pPr>
      <w:r>
        <w:rPr>
          <w:rFonts w:ascii="Century Gothic" w:hAnsi="Century Gothic" w:cs="ArialMT"/>
          <w:b/>
          <w:color w:val="231F20"/>
          <w:lang w:eastAsia="fr-FR"/>
        </w:rPr>
        <w:t>Article 23 :</w:t>
      </w:r>
      <w:r w:rsidR="00127C54" w:rsidRPr="002D4D17">
        <w:rPr>
          <w:rFonts w:ascii="Century Gothic" w:hAnsi="Century Gothic" w:cs="ArialMT"/>
          <w:b/>
          <w:color w:val="231F20"/>
          <w:lang w:eastAsia="fr-FR"/>
        </w:rPr>
        <w:t xml:space="preserve"> Hygiène des locaux</w:t>
      </w:r>
    </w:p>
    <w:p w:rsidR="002D4D17" w:rsidRPr="00127C54" w:rsidRDefault="002D4D17"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127C54" w:rsidRDefault="00127C54"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127C54">
        <w:rPr>
          <w:rFonts w:ascii="Century Gothic" w:hAnsi="Century Gothic" w:cs="ArialMT"/>
          <w:color w:val="231F20"/>
          <w:sz w:val="20"/>
          <w:szCs w:val="20"/>
          <w:lang w:eastAsia="fr-FR"/>
        </w:rPr>
        <w:t>Les locaux doivent être maintenus en état constant de propreté selon les</w:t>
      </w:r>
      <w:r w:rsidR="002D4D17">
        <w:rPr>
          <w:rFonts w:ascii="Century Gothic" w:hAnsi="Century Gothic" w:cs="ArialMT"/>
          <w:color w:val="231F20"/>
          <w:sz w:val="20"/>
          <w:szCs w:val="20"/>
          <w:lang w:eastAsia="fr-FR"/>
        </w:rPr>
        <w:t xml:space="preserve"> </w:t>
      </w:r>
      <w:r w:rsidRPr="00127C54">
        <w:rPr>
          <w:rFonts w:ascii="Century Gothic" w:hAnsi="Century Gothic" w:cs="ArialMT"/>
          <w:color w:val="231F20"/>
          <w:sz w:val="20"/>
          <w:szCs w:val="20"/>
          <w:lang w:eastAsia="fr-FR"/>
        </w:rPr>
        <w:t>pratiques et la périodicité définies par l’encadrement.</w:t>
      </w:r>
    </w:p>
    <w:p w:rsidR="002D4D17" w:rsidRPr="00127C54" w:rsidRDefault="002D4D17"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127C54" w:rsidRPr="002D4D17" w:rsidRDefault="002D4D17" w:rsidP="005B6802">
      <w:pPr>
        <w:autoSpaceDE w:val="0"/>
        <w:autoSpaceDN w:val="0"/>
        <w:adjustRightInd w:val="0"/>
        <w:spacing w:after="0" w:line="240" w:lineRule="auto"/>
        <w:jc w:val="both"/>
        <w:rPr>
          <w:rFonts w:ascii="Century Gothic" w:hAnsi="Century Gothic" w:cs="ArialMT"/>
          <w:b/>
          <w:color w:val="231F20"/>
          <w:lang w:eastAsia="fr-FR"/>
        </w:rPr>
      </w:pPr>
      <w:r>
        <w:rPr>
          <w:rFonts w:ascii="Century Gothic" w:hAnsi="Century Gothic" w:cs="ArialMT"/>
          <w:b/>
          <w:color w:val="231F20"/>
          <w:lang w:eastAsia="fr-FR"/>
        </w:rPr>
        <w:t xml:space="preserve">Article 24 : </w:t>
      </w:r>
      <w:r w:rsidR="00127C54" w:rsidRPr="002D4D17">
        <w:rPr>
          <w:rFonts w:ascii="Century Gothic" w:hAnsi="Century Gothic" w:cs="ArialMT"/>
          <w:b/>
          <w:color w:val="231F20"/>
          <w:lang w:eastAsia="fr-FR"/>
        </w:rPr>
        <w:t>Travaux salissants</w:t>
      </w:r>
    </w:p>
    <w:p w:rsidR="002D4D17" w:rsidRPr="00127C54" w:rsidRDefault="002D4D17"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127C54" w:rsidRDefault="00127C54" w:rsidP="005B6802">
      <w:pPr>
        <w:autoSpaceDE w:val="0"/>
        <w:autoSpaceDN w:val="0"/>
        <w:adjustRightInd w:val="0"/>
        <w:spacing w:after="0" w:line="240" w:lineRule="auto"/>
        <w:jc w:val="both"/>
        <w:rPr>
          <w:rFonts w:ascii="Century Gothic" w:hAnsi="Century Gothic" w:cs="ArialMT"/>
          <w:color w:val="254090"/>
          <w:sz w:val="20"/>
          <w:szCs w:val="20"/>
          <w:lang w:eastAsia="fr-FR"/>
        </w:rPr>
      </w:pPr>
      <w:r w:rsidRPr="00127C54">
        <w:rPr>
          <w:rFonts w:ascii="Century Gothic" w:hAnsi="Century Gothic" w:cs="ArialMT"/>
          <w:color w:val="231F20"/>
          <w:sz w:val="20"/>
          <w:szCs w:val="20"/>
          <w:lang w:eastAsia="fr-FR"/>
        </w:rPr>
        <w:t xml:space="preserve">Les agents effectuant des travaux salissants </w:t>
      </w:r>
      <w:r w:rsidR="0075218E">
        <w:rPr>
          <w:rFonts w:ascii="Century Gothic" w:hAnsi="Century Gothic" w:cs="ArialMT"/>
          <w:color w:val="231F20"/>
          <w:sz w:val="20"/>
          <w:szCs w:val="20"/>
          <w:lang w:eastAsia="fr-FR"/>
        </w:rPr>
        <w:t>peuvent</w:t>
      </w:r>
      <w:r w:rsidRPr="00127C54">
        <w:rPr>
          <w:rFonts w:ascii="Century Gothic" w:hAnsi="Century Gothic" w:cs="ArialMT"/>
          <w:color w:val="231F20"/>
          <w:sz w:val="20"/>
          <w:szCs w:val="20"/>
          <w:lang w:eastAsia="fr-FR"/>
        </w:rPr>
        <w:t xml:space="preserve"> utiliser les installations</w:t>
      </w:r>
      <w:r w:rsidR="002D4D17">
        <w:rPr>
          <w:rFonts w:ascii="Century Gothic" w:hAnsi="Century Gothic" w:cs="ArialMT"/>
          <w:color w:val="231F20"/>
          <w:sz w:val="20"/>
          <w:szCs w:val="20"/>
          <w:lang w:eastAsia="fr-FR"/>
        </w:rPr>
        <w:t xml:space="preserve"> </w:t>
      </w:r>
      <w:r w:rsidRPr="00127C54">
        <w:rPr>
          <w:rFonts w:ascii="Century Gothic" w:hAnsi="Century Gothic" w:cs="ArialMT"/>
          <w:color w:val="231F20"/>
          <w:sz w:val="20"/>
          <w:szCs w:val="20"/>
          <w:lang w:eastAsia="fr-FR"/>
        </w:rPr>
        <w:t>sanitaires (lavabos, douches, vestiaires ….) prévues à cet effet.</w:t>
      </w:r>
    </w:p>
    <w:p w:rsidR="002D4D17" w:rsidRPr="00127C54" w:rsidRDefault="002D4D17" w:rsidP="005B6802">
      <w:pPr>
        <w:autoSpaceDE w:val="0"/>
        <w:autoSpaceDN w:val="0"/>
        <w:adjustRightInd w:val="0"/>
        <w:spacing w:after="0" w:line="240" w:lineRule="auto"/>
        <w:jc w:val="both"/>
        <w:rPr>
          <w:rFonts w:ascii="Century Gothic" w:hAnsi="Century Gothic" w:cs="ArialMT"/>
          <w:color w:val="254090"/>
          <w:sz w:val="20"/>
          <w:szCs w:val="20"/>
          <w:lang w:eastAsia="fr-FR"/>
        </w:rPr>
      </w:pPr>
    </w:p>
    <w:p w:rsidR="00127C54" w:rsidRPr="002D4D17" w:rsidRDefault="002D4D17" w:rsidP="005B6802">
      <w:pPr>
        <w:autoSpaceDE w:val="0"/>
        <w:autoSpaceDN w:val="0"/>
        <w:adjustRightInd w:val="0"/>
        <w:spacing w:after="0" w:line="240" w:lineRule="auto"/>
        <w:jc w:val="both"/>
        <w:rPr>
          <w:rFonts w:ascii="Century Gothic" w:hAnsi="Century Gothic" w:cs="ArialMT"/>
          <w:b/>
          <w:color w:val="231F20"/>
          <w:lang w:eastAsia="fr-FR"/>
        </w:rPr>
      </w:pPr>
      <w:r>
        <w:rPr>
          <w:rFonts w:ascii="Century Gothic" w:hAnsi="Century Gothic" w:cs="ArialMT"/>
          <w:b/>
          <w:color w:val="231F20"/>
          <w:lang w:eastAsia="fr-FR"/>
        </w:rPr>
        <w:t>Article 25 :</w:t>
      </w:r>
      <w:r w:rsidR="00127C54" w:rsidRPr="002D4D17">
        <w:rPr>
          <w:rFonts w:ascii="Century Gothic" w:hAnsi="Century Gothic" w:cs="ArialMT"/>
          <w:b/>
          <w:color w:val="231F20"/>
          <w:lang w:eastAsia="fr-FR"/>
        </w:rPr>
        <w:t xml:space="preserve"> Armoires individuelles</w:t>
      </w:r>
    </w:p>
    <w:p w:rsidR="002D4D17" w:rsidRPr="00127C54" w:rsidRDefault="002D4D17"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127C54" w:rsidRPr="00127C54" w:rsidRDefault="00127C54" w:rsidP="005B6802">
      <w:pPr>
        <w:autoSpaceDE w:val="0"/>
        <w:autoSpaceDN w:val="0"/>
        <w:adjustRightInd w:val="0"/>
        <w:spacing w:after="0" w:line="240" w:lineRule="auto"/>
        <w:jc w:val="both"/>
        <w:rPr>
          <w:rFonts w:ascii="Century Gothic" w:hAnsi="Century Gothic"/>
          <w:b/>
          <w:bCs/>
          <w:i/>
          <w:iCs/>
          <w:sz w:val="20"/>
          <w:szCs w:val="20"/>
        </w:rPr>
      </w:pPr>
      <w:r w:rsidRPr="00127C54">
        <w:rPr>
          <w:rFonts w:ascii="Century Gothic" w:hAnsi="Century Gothic" w:cs="ArialMT"/>
          <w:color w:val="231F20"/>
          <w:sz w:val="20"/>
          <w:szCs w:val="20"/>
          <w:lang w:eastAsia="fr-FR"/>
        </w:rPr>
        <w:t>Des armoires individuelles verrouillées sont mises à disposition du personnel</w:t>
      </w:r>
      <w:r w:rsidR="002D4D17">
        <w:rPr>
          <w:rFonts w:ascii="Century Gothic" w:hAnsi="Century Gothic" w:cs="ArialMT"/>
          <w:color w:val="231F20"/>
          <w:sz w:val="20"/>
          <w:szCs w:val="20"/>
          <w:lang w:eastAsia="fr-FR"/>
        </w:rPr>
        <w:t xml:space="preserve"> </w:t>
      </w:r>
      <w:r w:rsidRPr="00127C54">
        <w:rPr>
          <w:rFonts w:ascii="Century Gothic" w:hAnsi="Century Gothic" w:cs="ArialMT"/>
          <w:color w:val="231F20"/>
          <w:sz w:val="20"/>
          <w:szCs w:val="20"/>
          <w:lang w:eastAsia="fr-FR"/>
        </w:rPr>
        <w:t>équipé d’une tenue de travail et d’équipements de protection individuelle</w:t>
      </w:r>
      <w:r w:rsidR="002D4D17">
        <w:rPr>
          <w:rFonts w:ascii="Century Gothic" w:hAnsi="Century Gothic" w:cs="ArialMT"/>
          <w:color w:val="231F20"/>
          <w:sz w:val="20"/>
          <w:szCs w:val="20"/>
          <w:lang w:eastAsia="fr-FR"/>
        </w:rPr>
        <w:t xml:space="preserve"> </w:t>
      </w:r>
      <w:r w:rsidRPr="00127C54">
        <w:rPr>
          <w:rFonts w:ascii="Century Gothic" w:hAnsi="Century Gothic" w:cs="ArialMT"/>
          <w:color w:val="231F20"/>
          <w:sz w:val="20"/>
          <w:szCs w:val="20"/>
          <w:lang w:eastAsia="fr-FR"/>
        </w:rPr>
        <w:t>pour y déposer vêtements et objets personnels. Elles ne doivent être</w:t>
      </w:r>
      <w:r w:rsidR="002D4D17">
        <w:rPr>
          <w:rFonts w:ascii="Century Gothic" w:hAnsi="Century Gothic" w:cs="ArialMT"/>
          <w:color w:val="231F20"/>
          <w:sz w:val="20"/>
          <w:szCs w:val="20"/>
          <w:lang w:eastAsia="fr-FR"/>
        </w:rPr>
        <w:t xml:space="preserve"> </w:t>
      </w:r>
      <w:r w:rsidRPr="00127C54">
        <w:rPr>
          <w:rFonts w:ascii="Century Gothic" w:hAnsi="Century Gothic" w:cs="ArialMT"/>
          <w:color w:val="231F20"/>
          <w:sz w:val="20"/>
          <w:szCs w:val="20"/>
          <w:lang w:eastAsia="fr-FR"/>
        </w:rPr>
        <w:t>utilisées que pour cet usage. Il est interdit d’y déposer des substances et</w:t>
      </w:r>
      <w:r w:rsidR="002D4D17">
        <w:rPr>
          <w:rFonts w:ascii="Century Gothic" w:hAnsi="Century Gothic" w:cs="ArialMT"/>
          <w:color w:val="231F20"/>
          <w:sz w:val="20"/>
          <w:szCs w:val="20"/>
          <w:lang w:eastAsia="fr-FR"/>
        </w:rPr>
        <w:t xml:space="preserve"> </w:t>
      </w:r>
      <w:r w:rsidRPr="00127C54">
        <w:rPr>
          <w:rFonts w:ascii="Century Gothic" w:hAnsi="Century Gothic" w:cs="ArialMT"/>
          <w:color w:val="231F20"/>
          <w:sz w:val="20"/>
          <w:szCs w:val="20"/>
          <w:lang w:eastAsia="fr-FR"/>
        </w:rPr>
        <w:t>préparations dangereuses. Elles doivent être maintenues propres par leurs</w:t>
      </w:r>
      <w:r w:rsidR="002D4D17">
        <w:rPr>
          <w:rFonts w:ascii="Century Gothic" w:hAnsi="Century Gothic" w:cs="ArialMT"/>
          <w:color w:val="231F20"/>
          <w:sz w:val="20"/>
          <w:szCs w:val="20"/>
          <w:lang w:eastAsia="fr-FR"/>
        </w:rPr>
        <w:t xml:space="preserve"> </w:t>
      </w:r>
      <w:r w:rsidRPr="00127C54">
        <w:rPr>
          <w:rFonts w:ascii="Century Gothic" w:hAnsi="Century Gothic" w:cs="ArialMT"/>
          <w:color w:val="231F20"/>
          <w:sz w:val="20"/>
          <w:szCs w:val="20"/>
          <w:lang w:eastAsia="fr-FR"/>
        </w:rPr>
        <w:t>détenteurs.</w:t>
      </w:r>
    </w:p>
    <w:p w:rsidR="00127C54" w:rsidRDefault="00127C54" w:rsidP="005B6802">
      <w:pPr>
        <w:pStyle w:val="Default"/>
        <w:jc w:val="both"/>
        <w:rPr>
          <w:rFonts w:ascii="Century Gothic" w:hAnsi="Century Gothic"/>
          <w:b/>
          <w:bCs/>
          <w:i/>
          <w:iCs/>
          <w:sz w:val="20"/>
          <w:szCs w:val="20"/>
        </w:rPr>
      </w:pPr>
    </w:p>
    <w:p w:rsidR="005B6802" w:rsidRDefault="005B6802" w:rsidP="005B6802">
      <w:pPr>
        <w:spacing w:after="0" w:line="240" w:lineRule="auto"/>
        <w:jc w:val="both"/>
        <w:rPr>
          <w:rFonts w:ascii="Century Gothic" w:hAnsi="Century Gothic" w:cs="Calibri"/>
          <w:b/>
          <w:bCs/>
          <w:i/>
          <w:iCs/>
          <w:color w:val="000000"/>
          <w:sz w:val="20"/>
          <w:szCs w:val="20"/>
        </w:rPr>
      </w:pPr>
      <w:r>
        <w:rPr>
          <w:rFonts w:ascii="Century Gothic" w:hAnsi="Century Gothic"/>
          <w:b/>
          <w:bCs/>
          <w:i/>
          <w:iCs/>
          <w:sz w:val="20"/>
          <w:szCs w:val="20"/>
        </w:rPr>
        <w:br w:type="page"/>
      </w:r>
    </w:p>
    <w:p w:rsidR="002D4D17" w:rsidRPr="002D4D17" w:rsidRDefault="00364F0B" w:rsidP="005B6802">
      <w:pPr>
        <w:autoSpaceDE w:val="0"/>
        <w:autoSpaceDN w:val="0"/>
        <w:adjustRightInd w:val="0"/>
        <w:spacing w:after="0" w:line="240" w:lineRule="auto"/>
        <w:jc w:val="both"/>
        <w:rPr>
          <w:rFonts w:ascii="Century Gothic" w:hAnsi="Century Gothic" w:cs="Arial"/>
          <w:b/>
          <w:noProof/>
          <w:color w:val="365F91"/>
        </w:rPr>
      </w:pPr>
      <w:r w:rsidRPr="00364F0B">
        <w:rPr>
          <w:rFonts w:ascii="Century Gothic" w:hAnsi="Century Gothic" w:cs="Arial"/>
          <w:b/>
          <w:noProof/>
          <w:color w:val="365F91"/>
        </w:rPr>
        <w:lastRenderedPageBreak/>
        <w:t xml:space="preserve">IVème PARTIE :  </w:t>
      </w:r>
      <w:r w:rsidR="002D4D17" w:rsidRPr="002D4D17">
        <w:rPr>
          <w:rFonts w:ascii="Century Gothic" w:hAnsi="Century Gothic" w:cs="Arial"/>
          <w:b/>
          <w:noProof/>
          <w:color w:val="365F91"/>
        </w:rPr>
        <w:t>SANCTIONS ET DROITS DE LA DEFENSE DES AGENTS</w:t>
      </w:r>
    </w:p>
    <w:p w:rsidR="002D4D17" w:rsidRPr="002D4D17" w:rsidRDefault="002D4D17"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2D4D17" w:rsidRPr="002D4D17" w:rsidRDefault="002D4D17" w:rsidP="005B6802">
      <w:pPr>
        <w:autoSpaceDE w:val="0"/>
        <w:autoSpaceDN w:val="0"/>
        <w:adjustRightInd w:val="0"/>
        <w:spacing w:after="0" w:line="240" w:lineRule="auto"/>
        <w:jc w:val="both"/>
        <w:rPr>
          <w:rFonts w:ascii="Century Gothic" w:hAnsi="Century Gothic" w:cs="ArialMT"/>
          <w:b/>
          <w:color w:val="231F20"/>
          <w:lang w:eastAsia="fr-FR"/>
        </w:rPr>
      </w:pPr>
      <w:r>
        <w:rPr>
          <w:rFonts w:ascii="Century Gothic" w:hAnsi="Century Gothic" w:cs="ArialMT"/>
          <w:b/>
          <w:color w:val="231F20"/>
          <w:lang w:eastAsia="fr-FR"/>
        </w:rPr>
        <w:t>Article 26 :</w:t>
      </w:r>
      <w:r w:rsidRPr="002D4D17">
        <w:rPr>
          <w:rFonts w:ascii="Century Gothic" w:hAnsi="Century Gothic" w:cs="ArialMT"/>
          <w:b/>
          <w:color w:val="231F20"/>
          <w:lang w:eastAsia="fr-FR"/>
        </w:rPr>
        <w:t xml:space="preserve"> Sanctions disciplinaires</w:t>
      </w:r>
    </w:p>
    <w:p w:rsidR="002D4D17" w:rsidRPr="002D4D17" w:rsidRDefault="002D4D17"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2D4D17" w:rsidRPr="002D4D17" w:rsidRDefault="002D4D17"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2D4D17">
        <w:rPr>
          <w:rFonts w:ascii="Century Gothic" w:hAnsi="Century Gothic" w:cs="ArialMT"/>
          <w:color w:val="231F20"/>
          <w:sz w:val="20"/>
          <w:szCs w:val="20"/>
          <w:lang w:eastAsia="fr-FR"/>
        </w:rPr>
        <w:t>Pour les titulaires, les sanctions disciplinaires sont prévues à l’article 89 de</w:t>
      </w:r>
      <w:r>
        <w:rPr>
          <w:rFonts w:ascii="Century Gothic" w:hAnsi="Century Gothic" w:cs="ArialMT"/>
          <w:color w:val="231F20"/>
          <w:sz w:val="20"/>
          <w:szCs w:val="20"/>
          <w:lang w:eastAsia="fr-FR"/>
        </w:rPr>
        <w:t xml:space="preserve"> </w:t>
      </w:r>
      <w:r w:rsidRPr="002D4D17">
        <w:rPr>
          <w:rFonts w:ascii="Century Gothic" w:hAnsi="Century Gothic" w:cs="ArialMT"/>
          <w:color w:val="231F20"/>
          <w:sz w:val="20"/>
          <w:szCs w:val="20"/>
          <w:lang w:eastAsia="fr-FR"/>
        </w:rPr>
        <w:t>la loi n°84-53 modifiée. Elles sont réparties en quatre groupes :</w:t>
      </w:r>
    </w:p>
    <w:p w:rsidR="002D4D17" w:rsidRPr="002D4D17" w:rsidRDefault="002D4D17"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2D4D17">
        <w:rPr>
          <w:rFonts w:ascii="Century Gothic" w:hAnsi="Century Gothic" w:cs="ArialMT"/>
          <w:color w:val="231F20"/>
          <w:sz w:val="20"/>
          <w:szCs w:val="20"/>
          <w:lang w:eastAsia="fr-FR"/>
        </w:rPr>
        <w:t>1er groupe :</w:t>
      </w:r>
    </w:p>
    <w:p w:rsidR="002D4D17" w:rsidRPr="002D4D17" w:rsidRDefault="002D4D17"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2D4D17">
        <w:rPr>
          <w:rFonts w:ascii="Century Gothic" w:hAnsi="Century Gothic" w:cs="ArialMT"/>
          <w:color w:val="231F20"/>
          <w:sz w:val="20"/>
          <w:szCs w:val="20"/>
          <w:lang w:eastAsia="fr-FR"/>
        </w:rPr>
        <w:t>• l’avertissement</w:t>
      </w:r>
    </w:p>
    <w:p w:rsidR="002D4D17" w:rsidRPr="002D4D17" w:rsidRDefault="002D4D17"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2D4D17">
        <w:rPr>
          <w:rFonts w:ascii="Century Gothic" w:hAnsi="Century Gothic" w:cs="ArialMT"/>
          <w:color w:val="231F20"/>
          <w:sz w:val="20"/>
          <w:szCs w:val="20"/>
          <w:lang w:eastAsia="fr-FR"/>
        </w:rPr>
        <w:t>• le blâme</w:t>
      </w:r>
    </w:p>
    <w:p w:rsidR="002D4D17" w:rsidRDefault="002D4D17"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2D4D17">
        <w:rPr>
          <w:rFonts w:ascii="Century Gothic" w:hAnsi="Century Gothic" w:cs="ArialMT"/>
          <w:color w:val="231F20"/>
          <w:sz w:val="20"/>
          <w:szCs w:val="20"/>
          <w:lang w:eastAsia="fr-FR"/>
        </w:rPr>
        <w:t>• l’exclusion temporaire de fonctions pour une durée maximale de trois</w:t>
      </w:r>
      <w:r>
        <w:rPr>
          <w:rFonts w:ascii="Century Gothic" w:hAnsi="Century Gothic" w:cs="ArialMT"/>
          <w:color w:val="231F20"/>
          <w:sz w:val="20"/>
          <w:szCs w:val="20"/>
          <w:lang w:eastAsia="fr-FR"/>
        </w:rPr>
        <w:t xml:space="preserve"> </w:t>
      </w:r>
      <w:r w:rsidRPr="002D4D17">
        <w:rPr>
          <w:rFonts w:ascii="Century Gothic" w:hAnsi="Century Gothic" w:cs="ArialMT"/>
          <w:color w:val="231F20"/>
          <w:sz w:val="20"/>
          <w:szCs w:val="20"/>
          <w:lang w:eastAsia="fr-FR"/>
        </w:rPr>
        <w:t>jours.</w:t>
      </w:r>
    </w:p>
    <w:p w:rsidR="002D4D17" w:rsidRPr="002D4D17" w:rsidRDefault="002D4D17"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2D4D17" w:rsidRPr="002D4D17" w:rsidRDefault="002D4D17"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2D4D17">
        <w:rPr>
          <w:rFonts w:ascii="Century Gothic" w:hAnsi="Century Gothic" w:cs="ArialMT"/>
          <w:color w:val="231F20"/>
          <w:sz w:val="20"/>
          <w:szCs w:val="20"/>
          <w:lang w:eastAsia="fr-FR"/>
        </w:rPr>
        <w:t>2ème groupe :</w:t>
      </w:r>
    </w:p>
    <w:p w:rsidR="002D4D17" w:rsidRPr="002D4D17" w:rsidRDefault="002D4D17"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2D4D17">
        <w:rPr>
          <w:rFonts w:ascii="Century Gothic" w:hAnsi="Century Gothic" w:cs="ArialMT"/>
          <w:color w:val="231F20"/>
          <w:sz w:val="20"/>
          <w:szCs w:val="20"/>
          <w:lang w:eastAsia="fr-FR"/>
        </w:rPr>
        <w:t>• l’abaissement d’échelon,</w:t>
      </w:r>
    </w:p>
    <w:p w:rsidR="002D4D17" w:rsidRDefault="002D4D17"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2D4D17">
        <w:rPr>
          <w:rFonts w:ascii="Century Gothic" w:hAnsi="Century Gothic" w:cs="ArialMT"/>
          <w:color w:val="231F20"/>
          <w:sz w:val="20"/>
          <w:szCs w:val="20"/>
          <w:lang w:eastAsia="fr-FR"/>
        </w:rPr>
        <w:t>• l’exclusion temporaire de fonction pour une durée de quatre à quinze</w:t>
      </w:r>
      <w:r>
        <w:rPr>
          <w:rFonts w:ascii="Century Gothic" w:hAnsi="Century Gothic" w:cs="ArialMT"/>
          <w:color w:val="231F20"/>
          <w:sz w:val="20"/>
          <w:szCs w:val="20"/>
          <w:lang w:eastAsia="fr-FR"/>
        </w:rPr>
        <w:t xml:space="preserve"> </w:t>
      </w:r>
      <w:r w:rsidRPr="002D4D17">
        <w:rPr>
          <w:rFonts w:ascii="Century Gothic" w:hAnsi="Century Gothic" w:cs="ArialMT"/>
          <w:color w:val="231F20"/>
          <w:sz w:val="20"/>
          <w:szCs w:val="20"/>
          <w:lang w:eastAsia="fr-FR"/>
        </w:rPr>
        <w:t>jours.</w:t>
      </w:r>
    </w:p>
    <w:p w:rsidR="002D4D17" w:rsidRPr="002D4D17" w:rsidRDefault="002D4D17"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2D4D17" w:rsidRPr="002D4D17" w:rsidRDefault="002D4D17"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2D4D17">
        <w:rPr>
          <w:rFonts w:ascii="Century Gothic" w:hAnsi="Century Gothic" w:cs="ArialMT"/>
          <w:color w:val="231F20"/>
          <w:sz w:val="20"/>
          <w:szCs w:val="20"/>
          <w:lang w:eastAsia="fr-FR"/>
        </w:rPr>
        <w:t>3ème groupe :</w:t>
      </w:r>
    </w:p>
    <w:p w:rsidR="002D4D17" w:rsidRPr="002D4D17" w:rsidRDefault="002D4D17"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2D4D17">
        <w:rPr>
          <w:rFonts w:ascii="Century Gothic" w:hAnsi="Century Gothic" w:cs="ArialMT"/>
          <w:color w:val="231F20"/>
          <w:sz w:val="20"/>
          <w:szCs w:val="20"/>
          <w:lang w:eastAsia="fr-FR"/>
        </w:rPr>
        <w:t>• la rétrogradation,</w:t>
      </w:r>
    </w:p>
    <w:p w:rsidR="002D4D17" w:rsidRDefault="002D4D17"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2D4D17">
        <w:rPr>
          <w:rFonts w:ascii="Century Gothic" w:hAnsi="Century Gothic" w:cs="ArialMT"/>
          <w:color w:val="231F20"/>
          <w:sz w:val="20"/>
          <w:szCs w:val="20"/>
          <w:lang w:eastAsia="fr-FR"/>
        </w:rPr>
        <w:t>• l’exclusion temporaire de fonction pour une durée de seize jours à</w:t>
      </w:r>
      <w:r>
        <w:rPr>
          <w:rFonts w:ascii="Century Gothic" w:hAnsi="Century Gothic" w:cs="ArialMT"/>
          <w:color w:val="231F20"/>
          <w:sz w:val="20"/>
          <w:szCs w:val="20"/>
          <w:lang w:eastAsia="fr-FR"/>
        </w:rPr>
        <w:t xml:space="preserve"> </w:t>
      </w:r>
      <w:r w:rsidRPr="002D4D17">
        <w:rPr>
          <w:rFonts w:ascii="Century Gothic" w:hAnsi="Century Gothic" w:cs="ArialMT"/>
          <w:color w:val="231F20"/>
          <w:sz w:val="20"/>
          <w:szCs w:val="20"/>
          <w:lang w:eastAsia="fr-FR"/>
        </w:rPr>
        <w:t>deux ans.</w:t>
      </w:r>
    </w:p>
    <w:p w:rsidR="00286D60" w:rsidRDefault="00286D60"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2D4D17" w:rsidRPr="002D4D17" w:rsidRDefault="002D4D17"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2D4D17">
        <w:rPr>
          <w:rFonts w:ascii="Century Gothic" w:hAnsi="Century Gothic" w:cs="ArialMT"/>
          <w:color w:val="231F20"/>
          <w:sz w:val="20"/>
          <w:szCs w:val="20"/>
          <w:lang w:eastAsia="fr-FR"/>
        </w:rPr>
        <w:t>4ème groupe :</w:t>
      </w:r>
    </w:p>
    <w:p w:rsidR="002D4D17" w:rsidRPr="002D4D17" w:rsidRDefault="002D4D17"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2D4D17">
        <w:rPr>
          <w:rFonts w:ascii="Century Gothic" w:hAnsi="Century Gothic" w:cs="ArialMT"/>
          <w:color w:val="231F20"/>
          <w:sz w:val="20"/>
          <w:szCs w:val="20"/>
          <w:lang w:eastAsia="fr-FR"/>
        </w:rPr>
        <w:t>• la mise à la retraite d’office,</w:t>
      </w:r>
    </w:p>
    <w:p w:rsidR="002D4D17" w:rsidRDefault="002D4D17"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2D4D17">
        <w:rPr>
          <w:rFonts w:ascii="Century Gothic" w:hAnsi="Century Gothic" w:cs="ArialMT"/>
          <w:color w:val="231F20"/>
          <w:sz w:val="20"/>
          <w:szCs w:val="20"/>
          <w:lang w:eastAsia="fr-FR"/>
        </w:rPr>
        <w:t>• la révocation.</w:t>
      </w:r>
    </w:p>
    <w:p w:rsidR="002D4D17" w:rsidRPr="002D4D17" w:rsidRDefault="002D4D17"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2D4D17" w:rsidRDefault="002D4D17"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2D4D17">
        <w:rPr>
          <w:rFonts w:ascii="Century Gothic" w:hAnsi="Century Gothic" w:cs="ArialMT"/>
          <w:color w:val="231F20"/>
          <w:sz w:val="20"/>
          <w:szCs w:val="20"/>
          <w:lang w:eastAsia="fr-FR"/>
        </w:rPr>
        <w:t>En outre, en cas de faute grave (qu’il s’agisse d’un manquement à des</w:t>
      </w:r>
      <w:r>
        <w:rPr>
          <w:rFonts w:ascii="Century Gothic" w:hAnsi="Century Gothic" w:cs="ArialMT"/>
          <w:color w:val="231F20"/>
          <w:sz w:val="20"/>
          <w:szCs w:val="20"/>
          <w:lang w:eastAsia="fr-FR"/>
        </w:rPr>
        <w:t xml:space="preserve"> </w:t>
      </w:r>
      <w:r w:rsidRPr="002D4D17">
        <w:rPr>
          <w:rFonts w:ascii="Century Gothic" w:hAnsi="Century Gothic" w:cs="ArialMT"/>
          <w:color w:val="231F20"/>
          <w:sz w:val="20"/>
          <w:szCs w:val="20"/>
          <w:lang w:eastAsia="fr-FR"/>
        </w:rPr>
        <w:t>obligations professionnelles ou d’infraction de droit commun) l’auteur peut</w:t>
      </w:r>
      <w:r>
        <w:rPr>
          <w:rFonts w:ascii="Century Gothic" w:hAnsi="Century Gothic" w:cs="ArialMT"/>
          <w:color w:val="231F20"/>
          <w:sz w:val="20"/>
          <w:szCs w:val="20"/>
          <w:lang w:eastAsia="fr-FR"/>
        </w:rPr>
        <w:t xml:space="preserve"> </w:t>
      </w:r>
      <w:r w:rsidRPr="002D4D17">
        <w:rPr>
          <w:rFonts w:ascii="Century Gothic" w:hAnsi="Century Gothic" w:cs="ArialMT"/>
          <w:color w:val="231F20"/>
          <w:sz w:val="20"/>
          <w:szCs w:val="20"/>
          <w:lang w:eastAsia="fr-FR"/>
        </w:rPr>
        <w:t>être suspendu (art. 30 loi n°83-634) par l’autorité territoriale qui saisit sans</w:t>
      </w:r>
      <w:r>
        <w:rPr>
          <w:rFonts w:ascii="Century Gothic" w:hAnsi="Century Gothic" w:cs="ArialMT"/>
          <w:color w:val="231F20"/>
          <w:sz w:val="20"/>
          <w:szCs w:val="20"/>
          <w:lang w:eastAsia="fr-FR"/>
        </w:rPr>
        <w:t xml:space="preserve"> </w:t>
      </w:r>
      <w:r w:rsidRPr="002D4D17">
        <w:rPr>
          <w:rFonts w:ascii="Century Gothic" w:hAnsi="Century Gothic" w:cs="ArialMT"/>
          <w:color w:val="231F20"/>
          <w:sz w:val="20"/>
          <w:szCs w:val="20"/>
          <w:lang w:eastAsia="fr-FR"/>
        </w:rPr>
        <w:t>délai le conseil de discipline.</w:t>
      </w:r>
    </w:p>
    <w:p w:rsidR="002D4D17" w:rsidRDefault="002D4D17"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2D4D17" w:rsidRPr="002D4D17" w:rsidRDefault="002D4D17"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2D4D17">
        <w:rPr>
          <w:rFonts w:ascii="Century Gothic" w:hAnsi="Century Gothic" w:cs="ArialMT"/>
          <w:color w:val="231F20"/>
          <w:sz w:val="20"/>
          <w:szCs w:val="20"/>
          <w:lang w:eastAsia="fr-FR"/>
        </w:rPr>
        <w:t>Pour les agents non titulaires les sanctions disciplinaires sont prévues par</w:t>
      </w:r>
      <w:r>
        <w:rPr>
          <w:rFonts w:ascii="Century Gothic" w:hAnsi="Century Gothic" w:cs="ArialMT"/>
          <w:color w:val="231F20"/>
          <w:sz w:val="20"/>
          <w:szCs w:val="20"/>
          <w:lang w:eastAsia="fr-FR"/>
        </w:rPr>
        <w:t xml:space="preserve"> </w:t>
      </w:r>
      <w:r w:rsidRPr="002D4D17">
        <w:rPr>
          <w:rFonts w:ascii="Century Gothic" w:hAnsi="Century Gothic" w:cs="ArialMT"/>
          <w:color w:val="231F20"/>
          <w:sz w:val="20"/>
          <w:szCs w:val="20"/>
          <w:lang w:eastAsia="fr-FR"/>
        </w:rPr>
        <w:t>l’art. 36 du décret n°88-145.</w:t>
      </w:r>
      <w:r>
        <w:rPr>
          <w:rFonts w:ascii="Century Gothic" w:hAnsi="Century Gothic" w:cs="ArialMT"/>
          <w:color w:val="231F20"/>
          <w:sz w:val="20"/>
          <w:szCs w:val="20"/>
          <w:lang w:eastAsia="fr-FR"/>
        </w:rPr>
        <w:t xml:space="preserve"> </w:t>
      </w:r>
      <w:r w:rsidRPr="002D4D17">
        <w:rPr>
          <w:rFonts w:ascii="Century Gothic" w:hAnsi="Century Gothic" w:cs="ArialMT"/>
          <w:color w:val="231F20"/>
          <w:sz w:val="20"/>
          <w:szCs w:val="20"/>
          <w:lang w:eastAsia="fr-FR"/>
        </w:rPr>
        <w:t>Celles susceptibles d’être appliquées sont :</w:t>
      </w:r>
    </w:p>
    <w:p w:rsidR="002D4D17" w:rsidRPr="002D4D17" w:rsidRDefault="002D4D17"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2D4D17">
        <w:rPr>
          <w:rFonts w:ascii="Century Gothic" w:hAnsi="Century Gothic" w:cs="ArialMT"/>
          <w:color w:val="231F20"/>
          <w:sz w:val="20"/>
          <w:szCs w:val="20"/>
          <w:lang w:eastAsia="fr-FR"/>
        </w:rPr>
        <w:t>• l’avertissement,</w:t>
      </w:r>
    </w:p>
    <w:p w:rsidR="002D4D17" w:rsidRPr="002D4D17" w:rsidRDefault="002D4D17"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2D4D17">
        <w:rPr>
          <w:rFonts w:ascii="Century Gothic" w:hAnsi="Century Gothic" w:cs="ArialMT"/>
          <w:color w:val="231F20"/>
          <w:sz w:val="20"/>
          <w:szCs w:val="20"/>
          <w:lang w:eastAsia="fr-FR"/>
        </w:rPr>
        <w:t>• le blâme,</w:t>
      </w:r>
    </w:p>
    <w:p w:rsidR="002D4D17" w:rsidRPr="002D4D17" w:rsidRDefault="002D4D17"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2D4D17">
        <w:rPr>
          <w:rFonts w:ascii="Century Gothic" w:hAnsi="Century Gothic" w:cs="ArialMT"/>
          <w:color w:val="231F20"/>
          <w:sz w:val="20"/>
          <w:szCs w:val="20"/>
          <w:lang w:eastAsia="fr-FR"/>
        </w:rPr>
        <w:t>• l’exclusion temporaire des fonctions avec retenue de traitement pour</w:t>
      </w:r>
      <w:r>
        <w:rPr>
          <w:rFonts w:ascii="Century Gothic" w:hAnsi="Century Gothic" w:cs="ArialMT"/>
          <w:color w:val="231F20"/>
          <w:sz w:val="20"/>
          <w:szCs w:val="20"/>
          <w:lang w:eastAsia="fr-FR"/>
        </w:rPr>
        <w:t xml:space="preserve"> </w:t>
      </w:r>
      <w:r w:rsidRPr="002D4D17">
        <w:rPr>
          <w:rFonts w:ascii="Century Gothic" w:hAnsi="Century Gothic" w:cs="ArialMT"/>
          <w:color w:val="231F20"/>
          <w:sz w:val="20"/>
          <w:szCs w:val="20"/>
          <w:lang w:eastAsia="fr-FR"/>
        </w:rPr>
        <w:t>une durée maximale de six mois pour les agents recrutés pour une</w:t>
      </w:r>
      <w:r>
        <w:rPr>
          <w:rFonts w:ascii="Century Gothic" w:hAnsi="Century Gothic" w:cs="ArialMT"/>
          <w:color w:val="231F20"/>
          <w:sz w:val="20"/>
          <w:szCs w:val="20"/>
          <w:lang w:eastAsia="fr-FR"/>
        </w:rPr>
        <w:t xml:space="preserve"> </w:t>
      </w:r>
      <w:r w:rsidRPr="002D4D17">
        <w:rPr>
          <w:rFonts w:ascii="Century Gothic" w:hAnsi="Century Gothic" w:cs="ArialMT"/>
          <w:color w:val="231F20"/>
          <w:sz w:val="20"/>
          <w:szCs w:val="20"/>
          <w:lang w:eastAsia="fr-FR"/>
        </w:rPr>
        <w:t>durée déterminée et d’un an pour les agents sous contrat à durée</w:t>
      </w:r>
      <w:r>
        <w:rPr>
          <w:rFonts w:ascii="Century Gothic" w:hAnsi="Century Gothic" w:cs="ArialMT"/>
          <w:color w:val="231F20"/>
          <w:sz w:val="20"/>
          <w:szCs w:val="20"/>
          <w:lang w:eastAsia="fr-FR"/>
        </w:rPr>
        <w:t xml:space="preserve"> </w:t>
      </w:r>
      <w:r w:rsidRPr="002D4D17">
        <w:rPr>
          <w:rFonts w:ascii="Century Gothic" w:hAnsi="Century Gothic" w:cs="ArialMT"/>
          <w:color w:val="231F20"/>
          <w:sz w:val="20"/>
          <w:szCs w:val="20"/>
          <w:lang w:eastAsia="fr-FR"/>
        </w:rPr>
        <w:t>indéterminée,</w:t>
      </w:r>
    </w:p>
    <w:p w:rsidR="002D4D17" w:rsidRDefault="002D4D17"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2D4D17">
        <w:rPr>
          <w:rFonts w:ascii="Century Gothic" w:hAnsi="Century Gothic" w:cs="ArialMT"/>
          <w:color w:val="231F20"/>
          <w:sz w:val="20"/>
          <w:szCs w:val="20"/>
          <w:lang w:eastAsia="fr-FR"/>
        </w:rPr>
        <w:t>• le licenciement sans préavis et sans indemnité de licenciement.</w:t>
      </w:r>
    </w:p>
    <w:p w:rsidR="002D4D17" w:rsidRPr="002D4D17" w:rsidRDefault="002D4D17"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2D4D17" w:rsidRPr="009031F3" w:rsidRDefault="002D4D17" w:rsidP="005B6802">
      <w:pPr>
        <w:autoSpaceDE w:val="0"/>
        <w:autoSpaceDN w:val="0"/>
        <w:adjustRightInd w:val="0"/>
        <w:spacing w:after="0" w:line="240" w:lineRule="auto"/>
        <w:jc w:val="both"/>
        <w:rPr>
          <w:rFonts w:ascii="Century Gothic" w:hAnsi="Century Gothic" w:cs="ArialMT"/>
          <w:b/>
          <w:color w:val="231F20"/>
          <w:lang w:eastAsia="fr-FR"/>
        </w:rPr>
      </w:pPr>
      <w:r w:rsidRPr="009031F3">
        <w:rPr>
          <w:rFonts w:ascii="Century Gothic" w:hAnsi="Century Gothic" w:cs="ArialMT"/>
          <w:b/>
          <w:color w:val="231F20"/>
          <w:lang w:eastAsia="fr-FR"/>
        </w:rPr>
        <w:t>Arti</w:t>
      </w:r>
      <w:r w:rsidR="00364F0B">
        <w:rPr>
          <w:rFonts w:ascii="Century Gothic" w:hAnsi="Century Gothic" w:cs="ArialMT"/>
          <w:b/>
          <w:color w:val="231F20"/>
          <w:lang w:eastAsia="fr-FR"/>
        </w:rPr>
        <w:t>cle 27 :</w:t>
      </w:r>
      <w:r w:rsidR="009031F3">
        <w:rPr>
          <w:rFonts w:ascii="Century Gothic" w:hAnsi="Century Gothic" w:cs="ArialMT"/>
          <w:b/>
          <w:color w:val="231F20"/>
          <w:lang w:eastAsia="fr-FR"/>
        </w:rPr>
        <w:t xml:space="preserve"> Droits de la défense</w:t>
      </w:r>
    </w:p>
    <w:p w:rsidR="009031F3" w:rsidRPr="002D4D17" w:rsidRDefault="009031F3"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2D4D17" w:rsidRPr="002D4D17" w:rsidRDefault="002D4D17"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2D4D17">
        <w:rPr>
          <w:rFonts w:ascii="Century Gothic" w:hAnsi="Century Gothic" w:cs="ArialMT"/>
          <w:color w:val="231F20"/>
          <w:sz w:val="20"/>
          <w:szCs w:val="20"/>
          <w:lang w:eastAsia="fr-FR"/>
        </w:rPr>
        <w:t>Quelle que soit la sanction disciplinaire, l’agent dispose d’un délai suffisant</w:t>
      </w:r>
      <w:r w:rsidR="009031F3">
        <w:rPr>
          <w:rFonts w:ascii="Century Gothic" w:hAnsi="Century Gothic" w:cs="ArialMT"/>
          <w:color w:val="231F20"/>
          <w:sz w:val="20"/>
          <w:szCs w:val="20"/>
          <w:lang w:eastAsia="fr-FR"/>
        </w:rPr>
        <w:t xml:space="preserve"> </w:t>
      </w:r>
      <w:r w:rsidRPr="002D4D17">
        <w:rPr>
          <w:rFonts w:ascii="Century Gothic" w:hAnsi="Century Gothic" w:cs="ArialMT"/>
          <w:color w:val="231F20"/>
          <w:sz w:val="20"/>
          <w:szCs w:val="20"/>
          <w:lang w:eastAsia="fr-FR"/>
        </w:rPr>
        <w:t>pendant lequel il prend connaissance de son dossier pour organiser sa</w:t>
      </w:r>
      <w:r w:rsidR="009031F3">
        <w:rPr>
          <w:rFonts w:ascii="Century Gothic" w:hAnsi="Century Gothic" w:cs="ArialMT"/>
          <w:color w:val="231F20"/>
          <w:sz w:val="20"/>
          <w:szCs w:val="20"/>
          <w:lang w:eastAsia="fr-FR"/>
        </w:rPr>
        <w:t xml:space="preserve"> </w:t>
      </w:r>
      <w:r w:rsidRPr="002D4D17">
        <w:rPr>
          <w:rFonts w:ascii="Century Gothic" w:hAnsi="Century Gothic" w:cs="ArialMT"/>
          <w:color w:val="231F20"/>
          <w:sz w:val="20"/>
          <w:szCs w:val="20"/>
          <w:lang w:eastAsia="fr-FR"/>
        </w:rPr>
        <w:t>défense.</w:t>
      </w:r>
    </w:p>
    <w:p w:rsidR="002D4D17" w:rsidRPr="002D4D17" w:rsidRDefault="002D4D17"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2D4D17">
        <w:rPr>
          <w:rFonts w:ascii="Century Gothic" w:hAnsi="Century Gothic" w:cs="ArialMT"/>
          <w:color w:val="231F20"/>
          <w:sz w:val="20"/>
          <w:szCs w:val="20"/>
          <w:lang w:eastAsia="fr-FR"/>
        </w:rPr>
        <w:t>Les sanctions appartenant aux 2ème, 3ème ou 4ème groupes nécessitent</w:t>
      </w:r>
      <w:r w:rsidR="009031F3">
        <w:rPr>
          <w:rFonts w:ascii="Century Gothic" w:hAnsi="Century Gothic" w:cs="ArialMT"/>
          <w:color w:val="231F20"/>
          <w:sz w:val="20"/>
          <w:szCs w:val="20"/>
          <w:lang w:eastAsia="fr-FR"/>
        </w:rPr>
        <w:t xml:space="preserve"> </w:t>
      </w:r>
      <w:r w:rsidRPr="002D4D17">
        <w:rPr>
          <w:rFonts w:ascii="Century Gothic" w:hAnsi="Century Gothic" w:cs="ArialMT"/>
          <w:color w:val="231F20"/>
          <w:sz w:val="20"/>
          <w:szCs w:val="20"/>
          <w:lang w:eastAsia="fr-FR"/>
        </w:rPr>
        <w:t>l’avis préalable du conseil de discipline. Pendant toute la procédure l’agent</w:t>
      </w:r>
      <w:r w:rsidR="009031F3">
        <w:rPr>
          <w:rFonts w:ascii="Century Gothic" w:hAnsi="Century Gothic" w:cs="ArialMT"/>
          <w:color w:val="231F20"/>
          <w:sz w:val="20"/>
          <w:szCs w:val="20"/>
          <w:lang w:eastAsia="fr-FR"/>
        </w:rPr>
        <w:t xml:space="preserve"> </w:t>
      </w:r>
      <w:r w:rsidRPr="002D4D17">
        <w:rPr>
          <w:rFonts w:ascii="Century Gothic" w:hAnsi="Century Gothic" w:cs="ArialMT"/>
          <w:color w:val="231F20"/>
          <w:sz w:val="20"/>
          <w:szCs w:val="20"/>
          <w:lang w:eastAsia="fr-FR"/>
        </w:rPr>
        <w:t>peut se faire assister de défenseurs de son choix.</w:t>
      </w:r>
    </w:p>
    <w:p w:rsidR="002D4D17" w:rsidRDefault="002D4D17"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2D4D17">
        <w:rPr>
          <w:rFonts w:ascii="Century Gothic" w:hAnsi="Century Gothic" w:cs="ArialMT"/>
          <w:color w:val="231F20"/>
          <w:sz w:val="20"/>
          <w:szCs w:val="20"/>
          <w:lang w:eastAsia="fr-FR"/>
        </w:rPr>
        <w:t>La décision prononçant une sanction des 2èmes, 3èmes ou 4èmes groupes</w:t>
      </w:r>
      <w:r w:rsidR="009031F3">
        <w:rPr>
          <w:rFonts w:ascii="Century Gothic" w:hAnsi="Century Gothic" w:cs="ArialMT"/>
          <w:color w:val="231F20"/>
          <w:sz w:val="20"/>
          <w:szCs w:val="20"/>
          <w:lang w:eastAsia="fr-FR"/>
        </w:rPr>
        <w:t xml:space="preserve"> </w:t>
      </w:r>
      <w:r w:rsidRPr="002D4D17">
        <w:rPr>
          <w:rFonts w:ascii="Century Gothic" w:hAnsi="Century Gothic" w:cs="ArialMT"/>
          <w:color w:val="231F20"/>
          <w:sz w:val="20"/>
          <w:szCs w:val="20"/>
          <w:lang w:eastAsia="fr-FR"/>
        </w:rPr>
        <w:t>est susceptible de recours devant le conseil de discipline de recours dans</w:t>
      </w:r>
      <w:r w:rsidR="009031F3">
        <w:rPr>
          <w:rFonts w:ascii="Century Gothic" w:hAnsi="Century Gothic" w:cs="ArialMT"/>
          <w:color w:val="231F20"/>
          <w:sz w:val="20"/>
          <w:szCs w:val="20"/>
          <w:lang w:eastAsia="fr-FR"/>
        </w:rPr>
        <w:t xml:space="preserve"> </w:t>
      </w:r>
      <w:r w:rsidRPr="002D4D17">
        <w:rPr>
          <w:rFonts w:ascii="Century Gothic" w:hAnsi="Century Gothic" w:cs="ArialMT"/>
          <w:color w:val="231F20"/>
          <w:sz w:val="20"/>
          <w:szCs w:val="20"/>
          <w:lang w:eastAsia="fr-FR"/>
        </w:rPr>
        <w:t>les conditions prévues à l’article 24 du décret n°89-677.</w:t>
      </w:r>
    </w:p>
    <w:p w:rsidR="009031F3" w:rsidRPr="002D4D17" w:rsidRDefault="009031F3"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2D4D17" w:rsidRDefault="002D4D17"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2D4D17">
        <w:rPr>
          <w:rFonts w:ascii="Century Gothic" w:hAnsi="Century Gothic" w:cs="ArialMT"/>
          <w:color w:val="231F20"/>
          <w:sz w:val="20"/>
          <w:szCs w:val="20"/>
          <w:lang w:eastAsia="fr-FR"/>
        </w:rPr>
        <w:t>Pour les agents non titulaires la saisine du conseil de discipline n’est pas</w:t>
      </w:r>
      <w:r w:rsidR="009031F3">
        <w:rPr>
          <w:rFonts w:ascii="Century Gothic" w:hAnsi="Century Gothic" w:cs="ArialMT"/>
          <w:color w:val="231F20"/>
          <w:sz w:val="20"/>
          <w:szCs w:val="20"/>
          <w:lang w:eastAsia="fr-FR"/>
        </w:rPr>
        <w:t xml:space="preserve"> </w:t>
      </w:r>
      <w:r w:rsidRPr="002D4D17">
        <w:rPr>
          <w:rFonts w:ascii="Century Gothic" w:hAnsi="Century Gothic" w:cs="ArialMT"/>
          <w:color w:val="231F20"/>
          <w:sz w:val="20"/>
          <w:szCs w:val="20"/>
          <w:lang w:eastAsia="fr-FR"/>
        </w:rPr>
        <w:t>prévue. Les droits de la défense doivent cependant être respectés à travers</w:t>
      </w:r>
      <w:r w:rsidR="009031F3">
        <w:rPr>
          <w:rFonts w:ascii="Century Gothic" w:hAnsi="Century Gothic" w:cs="ArialMT"/>
          <w:color w:val="231F20"/>
          <w:sz w:val="20"/>
          <w:szCs w:val="20"/>
          <w:lang w:eastAsia="fr-FR"/>
        </w:rPr>
        <w:t xml:space="preserve"> </w:t>
      </w:r>
      <w:r w:rsidRPr="002D4D17">
        <w:rPr>
          <w:rFonts w:ascii="Century Gothic" w:hAnsi="Century Gothic" w:cs="ArialMT"/>
          <w:color w:val="231F20"/>
          <w:sz w:val="20"/>
          <w:szCs w:val="20"/>
          <w:lang w:eastAsia="fr-FR"/>
        </w:rPr>
        <w:t>la communication du dossier.</w:t>
      </w:r>
    </w:p>
    <w:p w:rsidR="005E54CC" w:rsidRPr="002D4D17" w:rsidRDefault="005E54CC" w:rsidP="005B6802">
      <w:pPr>
        <w:autoSpaceDE w:val="0"/>
        <w:autoSpaceDN w:val="0"/>
        <w:adjustRightInd w:val="0"/>
        <w:spacing w:after="0" w:line="240" w:lineRule="auto"/>
        <w:jc w:val="both"/>
        <w:rPr>
          <w:rFonts w:ascii="Century Gothic" w:hAnsi="Century Gothic" w:cs="ArialMT"/>
          <w:color w:val="231F20"/>
          <w:sz w:val="20"/>
          <w:szCs w:val="20"/>
          <w:lang w:eastAsia="fr-FR"/>
        </w:rPr>
      </w:pPr>
    </w:p>
    <w:p w:rsidR="002D4D17" w:rsidRPr="00117D7D" w:rsidRDefault="00117D7D" w:rsidP="005B6802">
      <w:pPr>
        <w:autoSpaceDE w:val="0"/>
        <w:autoSpaceDN w:val="0"/>
        <w:adjustRightInd w:val="0"/>
        <w:spacing w:after="0" w:line="240" w:lineRule="auto"/>
        <w:jc w:val="both"/>
        <w:rPr>
          <w:rFonts w:ascii="Century Gothic" w:hAnsi="Century Gothic" w:cs="ArialMT"/>
          <w:b/>
          <w:color w:val="231F20"/>
          <w:lang w:eastAsia="fr-FR"/>
        </w:rPr>
      </w:pPr>
      <w:r w:rsidRPr="00117D7D">
        <w:rPr>
          <w:rFonts w:ascii="Century Gothic" w:hAnsi="Century Gothic" w:cs="ArialMT"/>
          <w:b/>
          <w:color w:val="231F20"/>
          <w:lang w:eastAsia="fr-FR"/>
        </w:rPr>
        <w:t>Entrée en vigueur :</w:t>
      </w:r>
    </w:p>
    <w:p w:rsidR="00117D7D" w:rsidRPr="00117D7D" w:rsidRDefault="00117D7D" w:rsidP="005B6802">
      <w:pPr>
        <w:autoSpaceDE w:val="0"/>
        <w:autoSpaceDN w:val="0"/>
        <w:adjustRightInd w:val="0"/>
        <w:spacing w:after="0" w:line="240" w:lineRule="auto"/>
        <w:jc w:val="both"/>
        <w:rPr>
          <w:rFonts w:ascii="Century Gothic" w:hAnsi="Century Gothic" w:cs="ArialMT"/>
          <w:b/>
          <w:color w:val="231F20"/>
          <w:sz w:val="20"/>
          <w:szCs w:val="20"/>
          <w:lang w:eastAsia="fr-FR"/>
        </w:rPr>
      </w:pPr>
    </w:p>
    <w:p w:rsidR="002D4D17" w:rsidRPr="002D4D17" w:rsidRDefault="002D4D17" w:rsidP="005B6802">
      <w:pPr>
        <w:autoSpaceDE w:val="0"/>
        <w:autoSpaceDN w:val="0"/>
        <w:adjustRightInd w:val="0"/>
        <w:spacing w:after="0" w:line="240" w:lineRule="auto"/>
        <w:jc w:val="both"/>
        <w:rPr>
          <w:rFonts w:ascii="Century Gothic" w:hAnsi="Century Gothic" w:cs="ArialMT"/>
          <w:color w:val="231F20"/>
          <w:sz w:val="20"/>
          <w:szCs w:val="20"/>
          <w:lang w:eastAsia="fr-FR"/>
        </w:rPr>
      </w:pPr>
      <w:r w:rsidRPr="002D4D17">
        <w:rPr>
          <w:rFonts w:ascii="Century Gothic" w:hAnsi="Century Gothic" w:cs="ArialMT"/>
          <w:color w:val="231F20"/>
          <w:sz w:val="20"/>
          <w:szCs w:val="20"/>
          <w:lang w:eastAsia="fr-FR"/>
        </w:rPr>
        <w:t>Ce règlement qui</w:t>
      </w:r>
      <w:r w:rsidR="005E54CC">
        <w:rPr>
          <w:rFonts w:ascii="Century Gothic" w:hAnsi="Century Gothic" w:cs="ArialMT"/>
          <w:color w:val="231F20"/>
          <w:sz w:val="20"/>
          <w:szCs w:val="20"/>
          <w:lang w:eastAsia="fr-FR"/>
        </w:rPr>
        <w:t xml:space="preserve"> a reçu un avis favorable du CT - </w:t>
      </w:r>
      <w:r w:rsidRPr="002D4D17">
        <w:rPr>
          <w:rFonts w:ascii="Century Gothic" w:hAnsi="Century Gothic" w:cs="ArialMT"/>
          <w:color w:val="231F20"/>
          <w:sz w:val="20"/>
          <w:szCs w:val="20"/>
          <w:lang w:eastAsia="fr-FR"/>
        </w:rPr>
        <w:t xml:space="preserve">CHSCT le </w:t>
      </w:r>
      <w:r w:rsidR="005E54CC">
        <w:rPr>
          <w:rFonts w:ascii="Century Gothic" w:hAnsi="Century Gothic" w:cs="ArialMT"/>
          <w:color w:val="231F20"/>
          <w:sz w:val="20"/>
          <w:szCs w:val="20"/>
          <w:lang w:eastAsia="fr-FR"/>
        </w:rPr>
        <w:t>………………….</w:t>
      </w:r>
      <w:r w:rsidRPr="002D4D17">
        <w:rPr>
          <w:rFonts w:ascii="Century Gothic" w:hAnsi="Century Gothic" w:cs="ArialMT"/>
          <w:color w:val="231F20"/>
          <w:sz w:val="20"/>
          <w:szCs w:val="20"/>
          <w:lang w:eastAsia="fr-FR"/>
        </w:rPr>
        <w:t xml:space="preserve"> entre en</w:t>
      </w:r>
      <w:r w:rsidR="009031F3">
        <w:rPr>
          <w:rFonts w:ascii="Century Gothic" w:hAnsi="Century Gothic" w:cs="ArialMT"/>
          <w:color w:val="231F20"/>
          <w:sz w:val="20"/>
          <w:szCs w:val="20"/>
          <w:lang w:eastAsia="fr-FR"/>
        </w:rPr>
        <w:t xml:space="preserve"> </w:t>
      </w:r>
      <w:r w:rsidRPr="002D4D17">
        <w:rPr>
          <w:rFonts w:ascii="Century Gothic" w:hAnsi="Century Gothic" w:cs="ArialMT"/>
          <w:color w:val="231F20"/>
          <w:sz w:val="20"/>
          <w:szCs w:val="20"/>
          <w:lang w:eastAsia="fr-FR"/>
        </w:rPr>
        <w:t>vigueur le ……………………..</w:t>
      </w:r>
    </w:p>
    <w:p w:rsidR="00127C54" w:rsidRPr="002D4D17" w:rsidRDefault="002D4D17" w:rsidP="005B6802">
      <w:pPr>
        <w:pStyle w:val="Default"/>
        <w:jc w:val="both"/>
        <w:rPr>
          <w:rFonts w:ascii="Century Gothic" w:hAnsi="Century Gothic"/>
          <w:b/>
          <w:bCs/>
          <w:i/>
          <w:iCs/>
          <w:sz w:val="20"/>
          <w:szCs w:val="20"/>
        </w:rPr>
      </w:pPr>
      <w:r w:rsidRPr="002D4D17">
        <w:rPr>
          <w:rFonts w:ascii="Century Gothic" w:hAnsi="Century Gothic" w:cs="ArialMT"/>
          <w:color w:val="231F20"/>
          <w:sz w:val="20"/>
          <w:szCs w:val="20"/>
          <w:lang w:eastAsia="fr-FR"/>
        </w:rPr>
        <w:t>Toute modificati</w:t>
      </w:r>
      <w:r w:rsidR="005E54CC">
        <w:rPr>
          <w:rFonts w:ascii="Century Gothic" w:hAnsi="Century Gothic" w:cs="ArialMT"/>
          <w:color w:val="231F20"/>
          <w:sz w:val="20"/>
          <w:szCs w:val="20"/>
          <w:lang w:eastAsia="fr-FR"/>
        </w:rPr>
        <w:t xml:space="preserve">on sera soumise pour avis au CT - </w:t>
      </w:r>
      <w:r w:rsidRPr="002D4D17">
        <w:rPr>
          <w:rFonts w:ascii="Century Gothic" w:hAnsi="Century Gothic" w:cs="ArialMT"/>
          <w:color w:val="231F20"/>
          <w:sz w:val="20"/>
          <w:szCs w:val="20"/>
          <w:lang w:eastAsia="fr-FR"/>
        </w:rPr>
        <w:t>CHSCT</w:t>
      </w:r>
    </w:p>
    <w:p w:rsidR="005E54CC" w:rsidRDefault="005E54CC" w:rsidP="005B6802">
      <w:pPr>
        <w:pStyle w:val="Default"/>
        <w:jc w:val="both"/>
        <w:rPr>
          <w:rFonts w:ascii="Century Gothic" w:hAnsi="Century Gothic"/>
          <w:b/>
          <w:bCs/>
          <w:i/>
          <w:iCs/>
          <w:sz w:val="20"/>
          <w:szCs w:val="20"/>
        </w:rPr>
      </w:pPr>
    </w:p>
    <w:p w:rsidR="005E54CC" w:rsidRPr="005E54CC" w:rsidRDefault="00F647DE" w:rsidP="005B6802">
      <w:pPr>
        <w:pStyle w:val="Default"/>
        <w:ind w:left="5670"/>
        <w:jc w:val="both"/>
        <w:rPr>
          <w:rFonts w:ascii="Century Gothic" w:hAnsi="Century Gothic"/>
          <w:bCs/>
          <w:iCs/>
          <w:sz w:val="20"/>
          <w:szCs w:val="20"/>
        </w:rPr>
      </w:pPr>
      <w:r w:rsidRPr="0005785B">
        <w:rPr>
          <w:rFonts w:ascii="Century Gothic" w:hAnsi="Century Gothic" w:cs="Arial"/>
          <w:color w:val="0070C0"/>
          <w:sz w:val="20"/>
          <w:szCs w:val="20"/>
          <w:lang w:eastAsia="fr-FR"/>
        </w:rPr>
        <w:t xml:space="preserve">Le/La </w:t>
      </w:r>
      <w:r w:rsidRPr="0005785B">
        <w:rPr>
          <w:rFonts w:ascii="Century Gothic" w:hAnsi="Century Gothic" w:cs="Arial"/>
          <w:i/>
          <w:color w:val="0070C0"/>
          <w:sz w:val="20"/>
          <w:szCs w:val="20"/>
          <w:lang w:eastAsia="fr-FR"/>
        </w:rPr>
        <w:t>……………………. (Autorité Territoriale)</w:t>
      </w:r>
      <w:r w:rsidR="005E54CC" w:rsidRPr="005E54CC">
        <w:rPr>
          <w:rFonts w:ascii="Century Gothic" w:hAnsi="Century Gothic"/>
          <w:bCs/>
          <w:iCs/>
          <w:sz w:val="20"/>
          <w:szCs w:val="20"/>
        </w:rPr>
        <w:t>,</w:t>
      </w:r>
    </w:p>
    <w:p w:rsidR="005E54CC" w:rsidRDefault="005E54CC" w:rsidP="005B6802">
      <w:pPr>
        <w:pStyle w:val="Default"/>
        <w:ind w:left="5670"/>
        <w:jc w:val="both"/>
        <w:rPr>
          <w:rFonts w:ascii="Century Gothic" w:hAnsi="Century Gothic"/>
          <w:bCs/>
          <w:iCs/>
          <w:sz w:val="20"/>
          <w:szCs w:val="20"/>
        </w:rPr>
      </w:pPr>
    </w:p>
    <w:p w:rsidR="005E54CC" w:rsidRPr="00F647DE" w:rsidRDefault="00F647DE" w:rsidP="005B6802">
      <w:pPr>
        <w:pStyle w:val="Default"/>
        <w:ind w:left="5670"/>
        <w:jc w:val="both"/>
        <w:rPr>
          <w:rFonts w:ascii="Century Gothic" w:hAnsi="Century Gothic"/>
          <w:bCs/>
          <w:iCs/>
          <w:color w:val="0070C0"/>
          <w:sz w:val="20"/>
          <w:szCs w:val="20"/>
        </w:rPr>
      </w:pPr>
      <w:r w:rsidRPr="00F647DE">
        <w:rPr>
          <w:rFonts w:ascii="Century Gothic" w:hAnsi="Century Gothic"/>
          <w:bCs/>
          <w:iCs/>
          <w:color w:val="0070C0"/>
          <w:sz w:val="20"/>
          <w:szCs w:val="20"/>
        </w:rPr>
        <w:t>Signature</w:t>
      </w:r>
      <w:bookmarkStart w:id="0" w:name="_GoBack"/>
      <w:bookmarkEnd w:id="0"/>
    </w:p>
    <w:p w:rsidR="005E54CC" w:rsidRPr="005E54CC" w:rsidRDefault="005E54CC" w:rsidP="005B6802">
      <w:pPr>
        <w:pStyle w:val="Default"/>
        <w:ind w:left="5670"/>
        <w:jc w:val="both"/>
        <w:rPr>
          <w:rFonts w:ascii="Century Gothic" w:hAnsi="Century Gothic"/>
          <w:bCs/>
          <w:iCs/>
          <w:sz w:val="20"/>
          <w:szCs w:val="20"/>
        </w:rPr>
      </w:pPr>
    </w:p>
    <w:p w:rsidR="006033C2" w:rsidRPr="005B6802" w:rsidRDefault="00F647DE" w:rsidP="00F647DE">
      <w:pPr>
        <w:pStyle w:val="Default"/>
        <w:ind w:left="5670"/>
        <w:jc w:val="both"/>
        <w:rPr>
          <w:rFonts w:ascii="Century Gothic" w:hAnsi="Century Gothic"/>
          <w:bCs/>
          <w:iCs/>
          <w:sz w:val="20"/>
          <w:szCs w:val="20"/>
        </w:rPr>
      </w:pPr>
      <w:r w:rsidRPr="0005785B">
        <w:rPr>
          <w:rFonts w:ascii="Century Gothic" w:hAnsi="Century Gothic" w:cs="Arial"/>
          <w:i/>
          <w:color w:val="0070C0"/>
          <w:sz w:val="20"/>
          <w:szCs w:val="20"/>
          <w:lang w:eastAsia="fr-FR"/>
        </w:rPr>
        <w:t>………………</w:t>
      </w:r>
      <w:r w:rsidR="00754FA8">
        <w:rPr>
          <w:rFonts w:ascii="Century Gothic" w:hAnsi="Century Gothic" w:cs="Arial"/>
          <w:i/>
          <w:color w:val="0070C0"/>
          <w:sz w:val="20"/>
          <w:szCs w:val="20"/>
          <w:lang w:eastAsia="fr-FR"/>
        </w:rPr>
        <w:t xml:space="preserve"> </w:t>
      </w:r>
      <w:r w:rsidRPr="0005785B">
        <w:rPr>
          <w:rFonts w:ascii="Century Gothic" w:hAnsi="Century Gothic" w:cs="Arial"/>
          <w:i/>
          <w:color w:val="0070C0"/>
          <w:sz w:val="20"/>
          <w:szCs w:val="20"/>
          <w:lang w:eastAsia="fr-FR"/>
        </w:rPr>
        <w:t>(</w:t>
      </w:r>
      <w:r>
        <w:rPr>
          <w:rFonts w:ascii="Century Gothic" w:hAnsi="Century Gothic" w:cs="Arial"/>
          <w:i/>
          <w:color w:val="0070C0"/>
          <w:sz w:val="20"/>
          <w:szCs w:val="20"/>
          <w:lang w:eastAsia="fr-FR"/>
        </w:rPr>
        <w:t>Nom de</w:t>
      </w:r>
      <w:r w:rsidR="00754FA8">
        <w:rPr>
          <w:rFonts w:ascii="Century Gothic" w:hAnsi="Century Gothic" w:cs="Arial"/>
          <w:i/>
          <w:color w:val="0070C0"/>
          <w:sz w:val="20"/>
          <w:szCs w:val="20"/>
          <w:lang w:eastAsia="fr-FR"/>
        </w:rPr>
        <w:t xml:space="preserve"> l’</w:t>
      </w:r>
      <w:r w:rsidRPr="0005785B">
        <w:rPr>
          <w:rFonts w:ascii="Century Gothic" w:hAnsi="Century Gothic" w:cs="Arial"/>
          <w:i/>
          <w:color w:val="0070C0"/>
          <w:sz w:val="20"/>
          <w:szCs w:val="20"/>
          <w:lang w:eastAsia="fr-FR"/>
        </w:rPr>
        <w:t>Autorité Territoriale)</w:t>
      </w:r>
    </w:p>
    <w:sectPr w:rsidR="006033C2" w:rsidRPr="005B6802" w:rsidSect="005B6802">
      <w:headerReference w:type="even" r:id="rId9"/>
      <w:headerReference w:type="default" r:id="rId10"/>
      <w:footerReference w:type="default" r:id="rId11"/>
      <w:headerReference w:type="first" r:id="rId12"/>
      <w:footerReference w:type="first" r:id="rId13"/>
      <w:pgSz w:w="11906" w:h="16838" w:code="9"/>
      <w:pgMar w:top="1134" w:right="851" w:bottom="851" w:left="851"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8E8" w:rsidRDefault="002328E8" w:rsidP="001F0914">
      <w:pPr>
        <w:spacing w:after="0" w:line="240" w:lineRule="auto"/>
      </w:pPr>
      <w:r>
        <w:separator/>
      </w:r>
    </w:p>
  </w:endnote>
  <w:endnote w:type="continuationSeparator" w:id="0">
    <w:p w:rsidR="002328E8" w:rsidRDefault="002328E8" w:rsidP="001F0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914" w:rsidRPr="002C1C34" w:rsidRDefault="001F0914" w:rsidP="00D62D62">
    <w:pPr>
      <w:pStyle w:val="Pieddepage"/>
      <w:spacing w:after="0" w:line="240" w:lineRule="auto"/>
      <w:jc w:val="right"/>
      <w:rPr>
        <w:rFonts w:ascii="Century Gothic" w:hAnsi="Century Gothic"/>
        <w:sz w:val="16"/>
        <w:szCs w:val="16"/>
        <w:lang w:val="fr-FR"/>
      </w:rPr>
    </w:pPr>
    <w:r w:rsidRPr="002C1C34">
      <w:rPr>
        <w:rFonts w:ascii="Century Gothic" w:hAnsi="Century Gothic"/>
        <w:sz w:val="16"/>
        <w:szCs w:val="16"/>
      </w:rPr>
      <w:fldChar w:fldCharType="begin"/>
    </w:r>
    <w:r w:rsidRPr="002C1C34">
      <w:rPr>
        <w:rFonts w:ascii="Century Gothic" w:hAnsi="Century Gothic"/>
        <w:sz w:val="16"/>
        <w:szCs w:val="16"/>
      </w:rPr>
      <w:instrText xml:space="preserve"> PAGE   \* MERGEFORMAT </w:instrText>
    </w:r>
    <w:r w:rsidRPr="002C1C34">
      <w:rPr>
        <w:rFonts w:ascii="Century Gothic" w:hAnsi="Century Gothic"/>
        <w:sz w:val="16"/>
        <w:szCs w:val="16"/>
      </w:rPr>
      <w:fldChar w:fldCharType="separate"/>
    </w:r>
    <w:r w:rsidR="00754FA8">
      <w:rPr>
        <w:rFonts w:ascii="Century Gothic" w:hAnsi="Century Gothic"/>
        <w:noProof/>
        <w:sz w:val="16"/>
        <w:szCs w:val="16"/>
      </w:rPr>
      <w:t>8</w:t>
    </w:r>
    <w:r w:rsidRPr="002C1C34">
      <w:rPr>
        <w:rFonts w:ascii="Century Gothic" w:hAnsi="Century Gothic"/>
        <w:sz w:val="16"/>
        <w:szCs w:val="16"/>
      </w:rPr>
      <w:fldChar w:fldCharType="end"/>
    </w:r>
    <w:r w:rsidR="001B0494" w:rsidRPr="002C1C34">
      <w:rPr>
        <w:rFonts w:ascii="Century Gothic" w:hAnsi="Century Gothic"/>
        <w:sz w:val="16"/>
        <w:szCs w:val="16"/>
        <w:lang w:val="fr-FR"/>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802" w:rsidRPr="007F06E6" w:rsidRDefault="005B6802" w:rsidP="005B6802">
    <w:pPr>
      <w:pStyle w:val="Pieddepage"/>
      <w:spacing w:after="0" w:line="240" w:lineRule="auto"/>
      <w:jc w:val="center"/>
      <w:rPr>
        <w:rFonts w:ascii="Arial" w:hAnsi="Arial" w:cs="Arial"/>
        <w:sz w:val="16"/>
        <w:szCs w:val="16"/>
      </w:rPr>
    </w:pPr>
    <w:r>
      <w:rPr>
        <w:rFonts w:ascii="Arial" w:hAnsi="Arial" w:cs="Arial"/>
        <w:noProof/>
        <w:color w:val="548DD4"/>
        <w:sz w:val="16"/>
        <w:szCs w:val="16"/>
        <w:lang w:val="fr-FR" w:eastAsia="fr-FR"/>
      </w:rPr>
      <mc:AlternateContent>
        <mc:Choice Requires="wps">
          <w:drawing>
            <wp:anchor distT="0" distB="0" distL="114300" distR="114300" simplePos="0" relativeHeight="251671552" behindDoc="0" locked="0" layoutInCell="1" allowOverlap="1" wp14:anchorId="03E991BE" wp14:editId="3288D8D3">
              <wp:simplePos x="0" y="0"/>
              <wp:positionH relativeFrom="column">
                <wp:align>center</wp:align>
              </wp:positionH>
              <wp:positionV relativeFrom="paragraph">
                <wp:posOffset>-87630</wp:posOffset>
              </wp:positionV>
              <wp:extent cx="6858000" cy="0"/>
              <wp:effectExtent l="12700" t="18415" r="15875" b="1016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9pt" to="540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" strokecolor="#0070c0" strokeweight="1.5pt"/>
          </w:pict>
        </mc:Fallback>
      </mc:AlternateContent>
    </w:r>
    <w:r w:rsidRPr="007F06E6">
      <w:rPr>
        <w:rFonts w:ascii="Arial" w:hAnsi="Arial" w:cs="Arial"/>
        <w:sz w:val="16"/>
        <w:szCs w:val="16"/>
      </w:rPr>
      <w:t>183 chemin du Mas Coquillard - 30900 NÎMES - Tél. 04 66 38 86 86 - Télécopie 04 66 38 86 87 – Site internet : www.cdg30.fr</w:t>
    </w:r>
  </w:p>
  <w:p w:rsidR="005B6802" w:rsidRPr="002C1C34" w:rsidRDefault="005B6802" w:rsidP="005B6802">
    <w:pPr>
      <w:pStyle w:val="Pieddepage"/>
      <w:spacing w:after="0" w:line="240" w:lineRule="auto"/>
      <w:jc w:val="right"/>
      <w:rPr>
        <w:rFonts w:ascii="Century Gothic" w:hAnsi="Century Gothic"/>
        <w:sz w:val="16"/>
        <w:szCs w:val="16"/>
        <w:lang w:val="fr-FR"/>
      </w:rPr>
    </w:pPr>
    <w:r w:rsidRPr="002C1C34">
      <w:rPr>
        <w:rFonts w:ascii="Century Gothic" w:hAnsi="Century Gothic"/>
        <w:sz w:val="16"/>
        <w:szCs w:val="16"/>
      </w:rPr>
      <w:fldChar w:fldCharType="begin"/>
    </w:r>
    <w:r w:rsidRPr="002C1C34">
      <w:rPr>
        <w:rFonts w:ascii="Century Gothic" w:hAnsi="Century Gothic"/>
        <w:sz w:val="16"/>
        <w:szCs w:val="16"/>
      </w:rPr>
      <w:instrText xml:space="preserve"> PAGE   \* MERGEFORMAT </w:instrText>
    </w:r>
    <w:r w:rsidRPr="002C1C34">
      <w:rPr>
        <w:rFonts w:ascii="Century Gothic" w:hAnsi="Century Gothic"/>
        <w:sz w:val="16"/>
        <w:szCs w:val="16"/>
      </w:rPr>
      <w:fldChar w:fldCharType="separate"/>
    </w:r>
    <w:r w:rsidR="00754FA8">
      <w:rPr>
        <w:rFonts w:ascii="Century Gothic" w:hAnsi="Century Gothic"/>
        <w:noProof/>
        <w:sz w:val="16"/>
        <w:szCs w:val="16"/>
      </w:rPr>
      <w:t>1</w:t>
    </w:r>
    <w:r w:rsidRPr="002C1C34">
      <w:rPr>
        <w:rFonts w:ascii="Century Gothic" w:hAnsi="Century Gothic"/>
        <w:sz w:val="16"/>
        <w:szCs w:val="16"/>
      </w:rPr>
      <w:fldChar w:fldCharType="end"/>
    </w:r>
    <w:r w:rsidR="001B0494" w:rsidRPr="002C1C34">
      <w:rPr>
        <w:rFonts w:ascii="Century Gothic" w:hAnsi="Century Gothic"/>
        <w:sz w:val="16"/>
        <w:szCs w:val="16"/>
        <w:lang w:val="fr-FR"/>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8E8" w:rsidRDefault="002328E8" w:rsidP="001F0914">
      <w:pPr>
        <w:spacing w:after="0" w:line="240" w:lineRule="auto"/>
      </w:pPr>
      <w:r>
        <w:separator/>
      </w:r>
    </w:p>
  </w:footnote>
  <w:footnote w:type="continuationSeparator" w:id="0">
    <w:p w:rsidR="002328E8" w:rsidRDefault="002328E8" w:rsidP="001F09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18E" w:rsidRDefault="00754FA8">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7756" o:spid="_x0000_s3075" type="#_x0000_t136" style="position:absolute;margin-left:0;margin-top:0;width:479.55pt;height:239.75pt;rotation:315;z-index:-251653120;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18E" w:rsidRDefault="00754FA8" w:rsidP="00D62D62">
    <w:pPr>
      <w:pStyle w:val="En-tte"/>
      <w:spacing w:after="0" w:line="240" w:lineRule="aut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7757" o:spid="_x0000_s3076" type="#_x0000_t136" style="position:absolute;margin-left:0;margin-top:0;width:479.55pt;height:239.75pt;rotation:315;z-index:-251651072;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18E" w:rsidRDefault="003C7195">
    <w:pPr>
      <w:pStyle w:val="En-tte"/>
    </w:pPr>
    <w:r>
      <w:rPr>
        <w:rFonts w:ascii="Century Gothic" w:hAnsi="Century Gothic"/>
        <w:noProof/>
        <w:lang w:val="fr-FR" w:eastAsia="fr-FR"/>
      </w:rPr>
      <w:drawing>
        <wp:anchor distT="0" distB="0" distL="114300" distR="114300" simplePos="0" relativeHeight="251667456" behindDoc="0" locked="0" layoutInCell="1" allowOverlap="1" wp14:anchorId="3EEE2E2A" wp14:editId="526DDCE5">
          <wp:simplePos x="0" y="0"/>
          <wp:positionH relativeFrom="column">
            <wp:posOffset>-382905</wp:posOffset>
          </wp:positionH>
          <wp:positionV relativeFrom="paragraph">
            <wp:posOffset>-107950</wp:posOffset>
          </wp:positionV>
          <wp:extent cx="1746250" cy="1238250"/>
          <wp:effectExtent l="0" t="0" r="6350" b="0"/>
          <wp:wrapNone/>
          <wp:docPr id="7" name="Image 0" descr="10-11 LOGO CDG 3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10-11 LOGO CDG 30.jpe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6250" cy="1238250"/>
                  </a:xfrm>
                  <a:prstGeom prst="rect">
                    <a:avLst/>
                  </a:prstGeom>
                  <a:noFill/>
                </pic:spPr>
              </pic:pic>
            </a:graphicData>
          </a:graphic>
          <wp14:sizeRelH relativeFrom="page">
            <wp14:pctWidth>0</wp14:pctWidth>
          </wp14:sizeRelH>
          <wp14:sizeRelV relativeFrom="page">
            <wp14:pctHeight>0</wp14:pctHeight>
          </wp14:sizeRelV>
        </wp:anchor>
      </w:drawing>
    </w:r>
    <w:r w:rsidR="005B6802">
      <w:rPr>
        <w:rFonts w:ascii="Century Gothic" w:hAnsi="Century Gothic"/>
        <w:noProof/>
        <w:lang w:val="fr-FR" w:eastAsia="fr-FR"/>
      </w:rPr>
      <mc:AlternateContent>
        <mc:Choice Requires="wps">
          <w:drawing>
            <wp:anchor distT="0" distB="0" distL="114300" distR="114300" simplePos="0" relativeHeight="251669504" behindDoc="0" locked="0" layoutInCell="1" allowOverlap="1" wp14:anchorId="42ED5DA6" wp14:editId="272E8698">
              <wp:simplePos x="0" y="0"/>
              <wp:positionH relativeFrom="column">
                <wp:posOffset>1712595</wp:posOffset>
              </wp:positionH>
              <wp:positionV relativeFrom="paragraph">
                <wp:posOffset>93498</wp:posOffset>
              </wp:positionV>
              <wp:extent cx="5003800" cy="844550"/>
              <wp:effectExtent l="0" t="0" r="25400" b="1270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844550"/>
                      </a:xfrm>
                      <a:prstGeom prst="rect">
                        <a:avLst/>
                      </a:prstGeom>
                      <a:solidFill>
                        <a:srgbClr val="FFFFFF"/>
                      </a:solidFill>
                      <a:ln w="9525">
                        <a:solidFill>
                          <a:srgbClr val="FFFFFF"/>
                        </a:solidFill>
                        <a:miter lim="800000"/>
                        <a:headEnd/>
                        <a:tailEnd/>
                      </a:ln>
                    </wps:spPr>
                    <wps:txbx>
                      <w:txbxContent>
                        <w:p w:rsidR="005B6802" w:rsidRPr="00BE5CFE" w:rsidRDefault="005B6802" w:rsidP="005B6802">
                          <w:pPr>
                            <w:spacing w:after="0" w:line="240" w:lineRule="auto"/>
                            <w:jc w:val="center"/>
                            <w:rPr>
                              <w:rFonts w:ascii="Arial" w:hAnsi="Arial" w:cs="Arial"/>
                              <w:b/>
                              <w:i/>
                              <w:color w:val="0070C0"/>
                              <w:sz w:val="48"/>
                              <w:szCs w:val="48"/>
                            </w:rPr>
                          </w:pPr>
                          <w:r w:rsidRPr="00BE5CFE">
                            <w:rPr>
                              <w:rFonts w:ascii="Arial" w:hAnsi="Arial" w:cs="Arial"/>
                              <w:b/>
                              <w:i/>
                              <w:color w:val="0070C0"/>
                              <w:sz w:val="48"/>
                              <w:szCs w:val="48"/>
                            </w:rPr>
                            <w:t>Centre de Gestion</w:t>
                          </w:r>
                        </w:p>
                        <w:p w:rsidR="005B6802" w:rsidRPr="001B4C00" w:rsidRDefault="005B6802" w:rsidP="005B6802">
                          <w:pPr>
                            <w:spacing w:after="0" w:line="240" w:lineRule="auto"/>
                            <w:jc w:val="center"/>
                            <w:rPr>
                              <w:rFonts w:ascii="Arial" w:hAnsi="Arial" w:cs="Arial"/>
                              <w:b/>
                              <w:color w:val="0070C0"/>
                              <w:sz w:val="36"/>
                              <w:szCs w:val="36"/>
                            </w:rPr>
                          </w:pPr>
                          <w:r w:rsidRPr="001B4C00">
                            <w:rPr>
                              <w:rFonts w:ascii="Arial" w:hAnsi="Arial" w:cs="Arial"/>
                              <w:b/>
                              <w:i/>
                              <w:color w:val="0070C0"/>
                              <w:sz w:val="36"/>
                              <w:szCs w:val="36"/>
                            </w:rPr>
                            <w:t>De la Fonction Publique Territoriale du Gard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34.85pt;margin-top:7.35pt;width:394pt;height: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" strokecolor="white">
              <v:textbox>
                <w:txbxContent>
                  <w:p w:rsidR="005B6802" w:rsidRPr="00BE5CFE" w:rsidRDefault="005B6802" w:rsidP="005B6802">
                    <w:pPr>
                      <w:spacing w:after="0" w:line="240" w:lineRule="auto"/>
                      <w:jc w:val="center"/>
                      <w:rPr>
                        <w:rFonts w:ascii="Arial" w:hAnsi="Arial" w:cs="Arial"/>
                        <w:b/>
                        <w:i/>
                        <w:color w:val="0070C0"/>
                        <w:sz w:val="48"/>
                        <w:szCs w:val="48"/>
                      </w:rPr>
                    </w:pPr>
                    <w:r w:rsidRPr="00BE5CFE">
                      <w:rPr>
                        <w:rFonts w:ascii="Arial" w:hAnsi="Arial" w:cs="Arial"/>
                        <w:b/>
                        <w:i/>
                        <w:color w:val="0070C0"/>
                        <w:sz w:val="48"/>
                        <w:szCs w:val="48"/>
                      </w:rPr>
                      <w:t>Centre de Gestion</w:t>
                    </w:r>
                  </w:p>
                  <w:p w:rsidR="005B6802" w:rsidRPr="001B4C00" w:rsidRDefault="005B6802" w:rsidP="005B6802">
                    <w:pPr>
                      <w:spacing w:after="0" w:line="240" w:lineRule="auto"/>
                      <w:jc w:val="center"/>
                      <w:rPr>
                        <w:rFonts w:ascii="Arial" w:hAnsi="Arial" w:cs="Arial"/>
                        <w:b/>
                        <w:color w:val="0070C0"/>
                        <w:sz w:val="36"/>
                        <w:szCs w:val="36"/>
                      </w:rPr>
                    </w:pPr>
                    <w:r w:rsidRPr="001B4C00">
                      <w:rPr>
                        <w:rFonts w:ascii="Arial" w:hAnsi="Arial" w:cs="Arial"/>
                        <w:b/>
                        <w:i/>
                        <w:color w:val="0070C0"/>
                        <w:sz w:val="36"/>
                        <w:szCs w:val="36"/>
                      </w:rPr>
                      <w:t>De la Fonction Publique Territoriale du Gard</w:t>
                    </w:r>
                  </w:p>
                </w:txbxContent>
              </v:textbox>
            </v:shape>
          </w:pict>
        </mc:Fallback>
      </mc:AlternateContent>
    </w:r>
    <w:r w:rsidR="00754FA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7755" o:spid="_x0000_s3074" type="#_x0000_t136" style="position:absolute;margin-left:0;margin-top:0;width:479.55pt;height:239.75pt;rotation:315;z-index:-251655168;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E1E59"/>
    <w:multiLevelType w:val="hybridMultilevel"/>
    <w:tmpl w:val="99E44D0A"/>
    <w:lvl w:ilvl="0" w:tplc="9964366E">
      <w:numFmt w:val="bullet"/>
      <w:lvlText w:val="•"/>
      <w:lvlJc w:val="left"/>
      <w:pPr>
        <w:ind w:left="720" w:hanging="360"/>
      </w:pPr>
      <w:rPr>
        <w:rFonts w:ascii="Century Gothic" w:eastAsia="Calibri" w:hAnsi="Century Gothic"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DD6916"/>
    <w:multiLevelType w:val="hybridMultilevel"/>
    <w:tmpl w:val="89644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3077"/>
    <o:shapelayout v:ext="edit">
      <o:idmap v:ext="edit" data="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3C2"/>
    <w:rsid w:val="0005785B"/>
    <w:rsid w:val="000601CB"/>
    <w:rsid w:val="0006201E"/>
    <w:rsid w:val="000A2C02"/>
    <w:rsid w:val="000A5E20"/>
    <w:rsid w:val="000F6A75"/>
    <w:rsid w:val="00117D7D"/>
    <w:rsid w:val="00127C54"/>
    <w:rsid w:val="001B0494"/>
    <w:rsid w:val="001E6B7E"/>
    <w:rsid w:val="001E744E"/>
    <w:rsid w:val="001F0914"/>
    <w:rsid w:val="0021607B"/>
    <w:rsid w:val="00221D51"/>
    <w:rsid w:val="002328E8"/>
    <w:rsid w:val="00286D60"/>
    <w:rsid w:val="002B0311"/>
    <w:rsid w:val="002C1C34"/>
    <w:rsid w:val="002C22EC"/>
    <w:rsid w:val="002D4D17"/>
    <w:rsid w:val="00305357"/>
    <w:rsid w:val="00345471"/>
    <w:rsid w:val="00364F0B"/>
    <w:rsid w:val="003A16F7"/>
    <w:rsid w:val="003C7195"/>
    <w:rsid w:val="003F14C0"/>
    <w:rsid w:val="00465632"/>
    <w:rsid w:val="004703F6"/>
    <w:rsid w:val="004871DC"/>
    <w:rsid w:val="004F3BE8"/>
    <w:rsid w:val="00510160"/>
    <w:rsid w:val="00541FD7"/>
    <w:rsid w:val="00550402"/>
    <w:rsid w:val="005658BF"/>
    <w:rsid w:val="00596B1B"/>
    <w:rsid w:val="005A4FA0"/>
    <w:rsid w:val="005B3A3A"/>
    <w:rsid w:val="005B6802"/>
    <w:rsid w:val="005E54CC"/>
    <w:rsid w:val="006006A0"/>
    <w:rsid w:val="006033C2"/>
    <w:rsid w:val="00604625"/>
    <w:rsid w:val="006162F1"/>
    <w:rsid w:val="00653FB8"/>
    <w:rsid w:val="0066495E"/>
    <w:rsid w:val="006719A1"/>
    <w:rsid w:val="006757C5"/>
    <w:rsid w:val="006C0A9E"/>
    <w:rsid w:val="00711488"/>
    <w:rsid w:val="00711AD4"/>
    <w:rsid w:val="007440E5"/>
    <w:rsid w:val="0075218E"/>
    <w:rsid w:val="00754FA8"/>
    <w:rsid w:val="00793261"/>
    <w:rsid w:val="007C241B"/>
    <w:rsid w:val="0081145B"/>
    <w:rsid w:val="0081326D"/>
    <w:rsid w:val="008258DE"/>
    <w:rsid w:val="00847C08"/>
    <w:rsid w:val="00852BA0"/>
    <w:rsid w:val="0085367C"/>
    <w:rsid w:val="008625E6"/>
    <w:rsid w:val="00875DF8"/>
    <w:rsid w:val="00883D5D"/>
    <w:rsid w:val="00887079"/>
    <w:rsid w:val="008D3753"/>
    <w:rsid w:val="008E400A"/>
    <w:rsid w:val="008F272F"/>
    <w:rsid w:val="009004D0"/>
    <w:rsid w:val="009031F3"/>
    <w:rsid w:val="00912D61"/>
    <w:rsid w:val="0092260B"/>
    <w:rsid w:val="009A39C3"/>
    <w:rsid w:val="009C7FB6"/>
    <w:rsid w:val="00A248E5"/>
    <w:rsid w:val="00A3018B"/>
    <w:rsid w:val="00A32097"/>
    <w:rsid w:val="00A5088C"/>
    <w:rsid w:val="00A61247"/>
    <w:rsid w:val="00A645F7"/>
    <w:rsid w:val="00A666BA"/>
    <w:rsid w:val="00A85CB8"/>
    <w:rsid w:val="00AB6D24"/>
    <w:rsid w:val="00B137D1"/>
    <w:rsid w:val="00B51ED6"/>
    <w:rsid w:val="00B71F90"/>
    <w:rsid w:val="00B72A55"/>
    <w:rsid w:val="00B8158B"/>
    <w:rsid w:val="00B90692"/>
    <w:rsid w:val="00C15848"/>
    <w:rsid w:val="00C228FB"/>
    <w:rsid w:val="00C47C93"/>
    <w:rsid w:val="00CA0EA6"/>
    <w:rsid w:val="00CB073C"/>
    <w:rsid w:val="00CB2BF4"/>
    <w:rsid w:val="00CD74B5"/>
    <w:rsid w:val="00D00A89"/>
    <w:rsid w:val="00D558FE"/>
    <w:rsid w:val="00D56DE3"/>
    <w:rsid w:val="00D62D62"/>
    <w:rsid w:val="00D72B3C"/>
    <w:rsid w:val="00DA27BC"/>
    <w:rsid w:val="00DB2436"/>
    <w:rsid w:val="00DE4934"/>
    <w:rsid w:val="00E033E5"/>
    <w:rsid w:val="00E139C7"/>
    <w:rsid w:val="00E44F51"/>
    <w:rsid w:val="00E569A1"/>
    <w:rsid w:val="00EF12D6"/>
    <w:rsid w:val="00F02E0F"/>
    <w:rsid w:val="00F12443"/>
    <w:rsid w:val="00F26ACA"/>
    <w:rsid w:val="00F647DE"/>
    <w:rsid w:val="00FA0C41"/>
    <w:rsid w:val="00FC4CAF"/>
    <w:rsid w:val="00FE1D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DE3"/>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033C2"/>
    <w:pPr>
      <w:autoSpaceDE w:val="0"/>
      <w:autoSpaceDN w:val="0"/>
      <w:adjustRightInd w:val="0"/>
    </w:pPr>
    <w:rPr>
      <w:rFonts w:cs="Calibri"/>
      <w:color w:val="000000"/>
      <w:sz w:val="24"/>
      <w:szCs w:val="24"/>
      <w:lang w:eastAsia="en-US"/>
    </w:rPr>
  </w:style>
  <w:style w:type="table" w:styleId="Grilledutableau">
    <w:name w:val="Table Grid"/>
    <w:basedOn w:val="TableauNormal"/>
    <w:uiPriority w:val="59"/>
    <w:rsid w:val="004F3B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unhideWhenUsed/>
    <w:rsid w:val="001F0914"/>
    <w:pPr>
      <w:tabs>
        <w:tab w:val="center" w:pos="4536"/>
        <w:tab w:val="right" w:pos="9072"/>
      </w:tabs>
    </w:pPr>
    <w:rPr>
      <w:lang w:val="x-none"/>
    </w:rPr>
  </w:style>
  <w:style w:type="character" w:customStyle="1" w:styleId="En-tteCar">
    <w:name w:val="En-tête Car"/>
    <w:link w:val="En-tte"/>
    <w:uiPriority w:val="99"/>
    <w:rsid w:val="001F0914"/>
    <w:rPr>
      <w:sz w:val="22"/>
      <w:szCs w:val="22"/>
      <w:lang w:eastAsia="en-US"/>
    </w:rPr>
  </w:style>
  <w:style w:type="paragraph" w:styleId="Pieddepage">
    <w:name w:val="footer"/>
    <w:basedOn w:val="Normal"/>
    <w:link w:val="PieddepageCar"/>
    <w:uiPriority w:val="99"/>
    <w:unhideWhenUsed/>
    <w:rsid w:val="001F0914"/>
    <w:pPr>
      <w:tabs>
        <w:tab w:val="center" w:pos="4536"/>
        <w:tab w:val="right" w:pos="9072"/>
      </w:tabs>
    </w:pPr>
    <w:rPr>
      <w:lang w:val="x-none"/>
    </w:rPr>
  </w:style>
  <w:style w:type="character" w:customStyle="1" w:styleId="PieddepageCar">
    <w:name w:val="Pied de page Car"/>
    <w:link w:val="Pieddepage"/>
    <w:uiPriority w:val="99"/>
    <w:rsid w:val="001F0914"/>
    <w:rPr>
      <w:sz w:val="22"/>
      <w:szCs w:val="22"/>
      <w:lang w:eastAsia="en-US"/>
    </w:rPr>
  </w:style>
  <w:style w:type="paragraph" w:styleId="Textedebulles">
    <w:name w:val="Balloon Text"/>
    <w:basedOn w:val="Normal"/>
    <w:link w:val="TextedebullesCar"/>
    <w:uiPriority w:val="99"/>
    <w:semiHidden/>
    <w:unhideWhenUsed/>
    <w:rsid w:val="00912D6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2D61"/>
    <w:rPr>
      <w:rFonts w:ascii="Tahoma" w:hAnsi="Tahoma" w:cs="Tahoma"/>
      <w:sz w:val="16"/>
      <w:szCs w:val="16"/>
      <w:lang w:eastAsia="en-US"/>
    </w:rPr>
  </w:style>
  <w:style w:type="paragraph" w:customStyle="1" w:styleId="niv1">
    <w:name w:val="niv1"/>
    <w:basedOn w:val="Normal"/>
    <w:rsid w:val="00DA27BC"/>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apple-converted-space">
    <w:name w:val="apple-converted-space"/>
    <w:rsid w:val="00DA27BC"/>
  </w:style>
  <w:style w:type="character" w:styleId="ExempleHTML">
    <w:name w:val="HTML Sample"/>
    <w:uiPriority w:val="99"/>
    <w:semiHidden/>
    <w:unhideWhenUsed/>
    <w:rsid w:val="00DA27BC"/>
    <w:rPr>
      <w:rFonts w:ascii="Courier New" w:eastAsia="Times New Roman" w:hAnsi="Courier New" w:cs="Courier New"/>
    </w:rPr>
  </w:style>
  <w:style w:type="character" w:styleId="Lienhypertexte">
    <w:name w:val="Hyperlink"/>
    <w:uiPriority w:val="99"/>
    <w:semiHidden/>
    <w:unhideWhenUsed/>
    <w:rsid w:val="00DA27BC"/>
    <w:rPr>
      <w:color w:val="0000FF"/>
      <w:u w:val="single"/>
    </w:rPr>
  </w:style>
  <w:style w:type="paragraph" w:styleId="Paragraphedeliste">
    <w:name w:val="List Paragraph"/>
    <w:basedOn w:val="Normal"/>
    <w:uiPriority w:val="34"/>
    <w:qFormat/>
    <w:rsid w:val="00541FD7"/>
    <w:pPr>
      <w:spacing w:after="0" w:line="240" w:lineRule="auto"/>
      <w:ind w:left="720"/>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DE3"/>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033C2"/>
    <w:pPr>
      <w:autoSpaceDE w:val="0"/>
      <w:autoSpaceDN w:val="0"/>
      <w:adjustRightInd w:val="0"/>
    </w:pPr>
    <w:rPr>
      <w:rFonts w:cs="Calibri"/>
      <w:color w:val="000000"/>
      <w:sz w:val="24"/>
      <w:szCs w:val="24"/>
      <w:lang w:eastAsia="en-US"/>
    </w:rPr>
  </w:style>
  <w:style w:type="table" w:styleId="Grilledutableau">
    <w:name w:val="Table Grid"/>
    <w:basedOn w:val="TableauNormal"/>
    <w:uiPriority w:val="59"/>
    <w:rsid w:val="004F3B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unhideWhenUsed/>
    <w:rsid w:val="001F0914"/>
    <w:pPr>
      <w:tabs>
        <w:tab w:val="center" w:pos="4536"/>
        <w:tab w:val="right" w:pos="9072"/>
      </w:tabs>
    </w:pPr>
    <w:rPr>
      <w:lang w:val="x-none"/>
    </w:rPr>
  </w:style>
  <w:style w:type="character" w:customStyle="1" w:styleId="En-tteCar">
    <w:name w:val="En-tête Car"/>
    <w:link w:val="En-tte"/>
    <w:uiPriority w:val="99"/>
    <w:rsid w:val="001F0914"/>
    <w:rPr>
      <w:sz w:val="22"/>
      <w:szCs w:val="22"/>
      <w:lang w:eastAsia="en-US"/>
    </w:rPr>
  </w:style>
  <w:style w:type="paragraph" w:styleId="Pieddepage">
    <w:name w:val="footer"/>
    <w:basedOn w:val="Normal"/>
    <w:link w:val="PieddepageCar"/>
    <w:uiPriority w:val="99"/>
    <w:unhideWhenUsed/>
    <w:rsid w:val="001F0914"/>
    <w:pPr>
      <w:tabs>
        <w:tab w:val="center" w:pos="4536"/>
        <w:tab w:val="right" w:pos="9072"/>
      </w:tabs>
    </w:pPr>
    <w:rPr>
      <w:lang w:val="x-none"/>
    </w:rPr>
  </w:style>
  <w:style w:type="character" w:customStyle="1" w:styleId="PieddepageCar">
    <w:name w:val="Pied de page Car"/>
    <w:link w:val="Pieddepage"/>
    <w:uiPriority w:val="99"/>
    <w:rsid w:val="001F0914"/>
    <w:rPr>
      <w:sz w:val="22"/>
      <w:szCs w:val="22"/>
      <w:lang w:eastAsia="en-US"/>
    </w:rPr>
  </w:style>
  <w:style w:type="paragraph" w:styleId="Textedebulles">
    <w:name w:val="Balloon Text"/>
    <w:basedOn w:val="Normal"/>
    <w:link w:val="TextedebullesCar"/>
    <w:uiPriority w:val="99"/>
    <w:semiHidden/>
    <w:unhideWhenUsed/>
    <w:rsid w:val="00912D6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2D61"/>
    <w:rPr>
      <w:rFonts w:ascii="Tahoma" w:hAnsi="Tahoma" w:cs="Tahoma"/>
      <w:sz w:val="16"/>
      <w:szCs w:val="16"/>
      <w:lang w:eastAsia="en-US"/>
    </w:rPr>
  </w:style>
  <w:style w:type="paragraph" w:customStyle="1" w:styleId="niv1">
    <w:name w:val="niv1"/>
    <w:basedOn w:val="Normal"/>
    <w:rsid w:val="00DA27BC"/>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apple-converted-space">
    <w:name w:val="apple-converted-space"/>
    <w:rsid w:val="00DA27BC"/>
  </w:style>
  <w:style w:type="character" w:styleId="ExempleHTML">
    <w:name w:val="HTML Sample"/>
    <w:uiPriority w:val="99"/>
    <w:semiHidden/>
    <w:unhideWhenUsed/>
    <w:rsid w:val="00DA27BC"/>
    <w:rPr>
      <w:rFonts w:ascii="Courier New" w:eastAsia="Times New Roman" w:hAnsi="Courier New" w:cs="Courier New"/>
    </w:rPr>
  </w:style>
  <w:style w:type="character" w:styleId="Lienhypertexte">
    <w:name w:val="Hyperlink"/>
    <w:uiPriority w:val="99"/>
    <w:semiHidden/>
    <w:unhideWhenUsed/>
    <w:rsid w:val="00DA27BC"/>
    <w:rPr>
      <w:color w:val="0000FF"/>
      <w:u w:val="single"/>
    </w:rPr>
  </w:style>
  <w:style w:type="paragraph" w:styleId="Paragraphedeliste">
    <w:name w:val="List Paragraph"/>
    <w:basedOn w:val="Normal"/>
    <w:uiPriority w:val="34"/>
    <w:qFormat/>
    <w:rsid w:val="00541FD7"/>
    <w:pPr>
      <w:spacing w:after="0" w:line="240" w:lineRule="auto"/>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129925">
      <w:bodyDiv w:val="1"/>
      <w:marLeft w:val="0"/>
      <w:marRight w:val="0"/>
      <w:marTop w:val="0"/>
      <w:marBottom w:val="0"/>
      <w:divBdr>
        <w:top w:val="none" w:sz="0" w:space="0" w:color="auto"/>
        <w:left w:val="none" w:sz="0" w:space="0" w:color="auto"/>
        <w:bottom w:val="none" w:sz="0" w:space="0" w:color="auto"/>
        <w:right w:val="none" w:sz="0" w:space="0" w:color="auto"/>
      </w:divBdr>
    </w:div>
    <w:div w:id="18082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45E4A-B5E0-4376-B890-D4B06A265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3562</Words>
  <Characters>19593</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elodie</dc:creator>
  <cp:lastModifiedBy>Matthieu</cp:lastModifiedBy>
  <cp:revision>4</cp:revision>
  <cp:lastPrinted>2016-10-21T14:56:00Z</cp:lastPrinted>
  <dcterms:created xsi:type="dcterms:W3CDTF">2016-11-03T10:40:00Z</dcterms:created>
  <dcterms:modified xsi:type="dcterms:W3CDTF">2016-11-03T10:58:00Z</dcterms:modified>
</cp:coreProperties>
</file>