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B5" w:rsidRPr="006008A5" w:rsidRDefault="003B63B5" w:rsidP="003B63B5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6008A5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302E49" w:rsidRDefault="003B63B5" w:rsidP="003B63B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cs="Times New Roman"/>
          <w:b/>
          <w:bCs/>
        </w:rPr>
        <w:t>DE MISE EN CONGÉ POUR INVALIDITÉ</w:t>
      </w:r>
      <w:r w:rsidRPr="002A437C">
        <w:rPr>
          <w:rFonts w:ascii="Century Gothic" w:hAnsi="Century Gothic" w:cs="Times New Roman"/>
          <w:b/>
          <w:bCs/>
        </w:rPr>
        <w:t xml:space="preserve"> TEMPORAIRE IMPUTABLE AU SERVICE </w:t>
      </w:r>
      <w:r>
        <w:rPr>
          <w:rFonts w:ascii="Century Gothic" w:hAnsi="Century Gothic" w:cs="Times New Roman"/>
          <w:b/>
          <w:bCs/>
        </w:rPr>
        <w:br/>
      </w:r>
      <w:r w:rsidRPr="00071CCC">
        <w:rPr>
          <w:rFonts w:ascii="Century Gothic" w:hAnsi="Century Gothic" w:cs="Times New Roman"/>
          <w:b/>
          <w:bCs/>
          <w:i/>
        </w:rPr>
        <w:t>À titre provisoire</w:t>
      </w:r>
      <w:r>
        <w:rPr>
          <w:rFonts w:ascii="Century Gothic" w:hAnsi="Century Gothic" w:cs="Times New Roman"/>
          <w:b/>
          <w:bCs/>
        </w:rPr>
        <w:br/>
        <w:t>Suite à maladie professionnelle</w:t>
      </w:r>
      <w:r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 xml:space="preserve"> GRADE [grade]</w:t>
      </w:r>
    </w:p>
    <w:p w:rsidR="003B63B5" w:rsidRPr="003B63B5" w:rsidRDefault="003B63B5" w:rsidP="003B63B5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sz w:val="16"/>
          <w:szCs w:val="16"/>
        </w:rPr>
      </w:pPr>
    </w:p>
    <w:p w:rsidR="003B63B5" w:rsidRDefault="003B63B5" w:rsidP="003B63B5">
      <w:pPr>
        <w:autoSpaceDN w:val="0"/>
        <w:adjustRightInd w:val="0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3B63B5" w:rsidRPr="006008A5" w:rsidRDefault="003B63B5" w:rsidP="003B63B5">
      <w:pPr>
        <w:autoSpaceDN w:val="0"/>
        <w:adjustRightInd w:val="0"/>
        <w:rPr>
          <w:sz w:val="18"/>
          <w:szCs w:val="18"/>
        </w:rPr>
      </w:pPr>
    </w:p>
    <w:p w:rsidR="003B63B5" w:rsidRPr="006008A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3B63B5" w:rsidRPr="006008A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CA2871" w:rsidRDefault="00CA2871" w:rsidP="00CA2871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3B63B5" w:rsidRPr="006008A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4508E3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6008A5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3B63B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3B63B5" w:rsidRPr="006008A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3B63B5" w:rsidRPr="00AD018C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>
        <w:rPr>
          <w:rFonts w:eastAsiaTheme="minorHAnsi"/>
          <w:sz w:val="18"/>
          <w:szCs w:val="18"/>
          <w:lang w:eastAsia="en-US"/>
        </w:rPr>
        <w:t xml:space="preserve"> le certificat médical du</w:t>
      </w:r>
      <w:r>
        <w:rPr>
          <w:sz w:val="18"/>
          <w:szCs w:val="18"/>
        </w:rPr>
        <w:t xml:space="preserve"> [date]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r>
        <w:rPr>
          <w:sz w:val="18"/>
          <w:szCs w:val="18"/>
        </w:rPr>
        <w:t>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 xml:space="preserve">inclus, </w:t>
      </w:r>
    </w:p>
    <w:p w:rsidR="003B63B5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 xml:space="preserve">Vu le formulaire de déclaration </w:t>
      </w:r>
      <w:r w:rsidR="008D2D97">
        <w:rPr>
          <w:rFonts w:eastAsiaTheme="minorHAnsi"/>
          <w:sz w:val="18"/>
          <w:szCs w:val="18"/>
          <w:lang w:eastAsia="en-US"/>
        </w:rPr>
        <w:t>de maladie</w:t>
      </w:r>
      <w:r w:rsidRPr="00AD018C">
        <w:rPr>
          <w:rFonts w:eastAsiaTheme="minorHAnsi"/>
          <w:sz w:val="18"/>
          <w:szCs w:val="18"/>
          <w:lang w:eastAsia="en-US"/>
        </w:rPr>
        <w:t xml:space="preserve"> déposé le</w:t>
      </w:r>
      <w:r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 xml:space="preserve">, </w:t>
      </w:r>
    </w:p>
    <w:p w:rsidR="003B63B5" w:rsidRPr="00AD018C" w:rsidRDefault="003B63B5" w:rsidP="003B63B5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3B63B5" w:rsidRDefault="003B63B5" w:rsidP="003B63B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Le cas échéant</w:t>
      </w:r>
      <w:r w:rsidR="000819D2" w:rsidRPr="003B63B5">
        <w:rPr>
          <w:rFonts w:eastAsiaTheme="minorHAnsi"/>
          <w:sz w:val="18"/>
          <w:szCs w:val="18"/>
          <w:lang w:eastAsia="en-US"/>
        </w:rPr>
        <w:t>:</w:t>
      </w:r>
      <w:r>
        <w:rPr>
          <w:rFonts w:eastAsiaTheme="minorHAnsi"/>
          <w:sz w:val="18"/>
          <w:szCs w:val="18"/>
          <w:lang w:eastAsia="en-US"/>
        </w:rPr>
        <w:t xml:space="preserve"> </w:t>
      </w:r>
    </w:p>
    <w:p w:rsidR="00302E49" w:rsidRPr="003B63B5" w:rsidRDefault="003B63B5" w:rsidP="003B63B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</w:t>
      </w:r>
      <w:r w:rsidR="00302E49" w:rsidRPr="003B63B5">
        <w:rPr>
          <w:rFonts w:eastAsiaTheme="minorHAnsi"/>
          <w:sz w:val="18"/>
          <w:szCs w:val="18"/>
          <w:lang w:eastAsia="en-US"/>
        </w:rPr>
        <w:t>onsidérant que la maladie professionnelle est inscrite au tableau</w:t>
      </w:r>
      <w:r w:rsidR="00392795" w:rsidRPr="003B63B5">
        <w:rPr>
          <w:rFonts w:eastAsiaTheme="minorHAnsi"/>
          <w:sz w:val="18"/>
          <w:szCs w:val="18"/>
          <w:lang w:eastAsia="en-US"/>
        </w:rPr>
        <w:t xml:space="preserve"> et satisfait aux conditions déterminées par le médecin de prévention,</w:t>
      </w:r>
    </w:p>
    <w:p w:rsidR="003B63B5" w:rsidRDefault="003B63B5" w:rsidP="003B63B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071CCC">
        <w:rPr>
          <w:rFonts w:eastAsiaTheme="minorHAnsi"/>
          <w:sz w:val="18"/>
          <w:szCs w:val="18"/>
          <w:lang w:eastAsia="en-US"/>
        </w:rPr>
        <w:t>Le cas échéant:</w:t>
      </w:r>
    </w:p>
    <w:p w:rsidR="003B63B5" w:rsidRPr="00071CCC" w:rsidRDefault="003B63B5" w:rsidP="003B63B5">
      <w:pPr>
        <w:suppressAutoHyphens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V</w:t>
      </w:r>
      <w:r w:rsidRPr="00071CCC">
        <w:rPr>
          <w:rFonts w:eastAsiaTheme="minorHAnsi"/>
          <w:sz w:val="18"/>
          <w:szCs w:val="18"/>
          <w:lang w:eastAsia="en-US"/>
        </w:rPr>
        <w:t>u l'enquête administrative</w:t>
      </w:r>
      <w:r>
        <w:rPr>
          <w:rFonts w:eastAsiaTheme="minorHAnsi"/>
          <w:sz w:val="18"/>
          <w:szCs w:val="18"/>
          <w:lang w:eastAsia="en-US"/>
        </w:rPr>
        <w:t xml:space="preserve"> et/ou v</w:t>
      </w:r>
      <w:r w:rsidRPr="00071CCC">
        <w:rPr>
          <w:rFonts w:eastAsiaTheme="minorHAnsi"/>
          <w:sz w:val="18"/>
          <w:szCs w:val="18"/>
          <w:lang w:eastAsia="en-US"/>
        </w:rPr>
        <w:t>u l’expertise médicale,</w:t>
      </w:r>
    </w:p>
    <w:p w:rsidR="00392795" w:rsidRPr="003B63B5" w:rsidRDefault="00302E49" w:rsidP="00302E49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B63B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Considérant que </w:t>
      </w:r>
      <w:r w:rsidR="00392795" w:rsidRPr="003B63B5">
        <w:rPr>
          <w:rFonts w:ascii="Times New Roman" w:eastAsiaTheme="minorHAnsi" w:hAnsi="Times New Roman" w:cs="Times New Roman"/>
          <w:sz w:val="18"/>
          <w:szCs w:val="18"/>
          <w:lang w:eastAsia="en-US"/>
        </w:rPr>
        <w:t>la maladie ne satisfait pas à l’ensemble des critères du tableau,</w:t>
      </w:r>
    </w:p>
    <w:p w:rsidR="00302E49" w:rsidRPr="003B63B5" w:rsidRDefault="00392795" w:rsidP="00302E49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B63B5">
        <w:rPr>
          <w:rFonts w:ascii="Times New Roman" w:eastAsiaTheme="minorHAnsi" w:hAnsi="Times New Roman" w:cs="Times New Roman"/>
          <w:sz w:val="18"/>
          <w:szCs w:val="18"/>
          <w:lang w:eastAsia="en-US"/>
        </w:rPr>
        <w:t>Considérant que la maladie</w:t>
      </w:r>
      <w:r w:rsidR="000819D2" w:rsidRPr="003B63B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n’est pas inscrite au tableau</w:t>
      </w:r>
      <w:r w:rsidRPr="003B63B5"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</w:p>
    <w:p w:rsidR="00392795" w:rsidRPr="003B63B5" w:rsidRDefault="003B63B5" w:rsidP="00302E49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Considérant la saisine </w:t>
      </w:r>
      <w:r w:rsidR="0060399A">
        <w:rPr>
          <w:rFonts w:ascii="Times New Roman" w:eastAsiaTheme="minorHAnsi" w:hAnsi="Times New Roman" w:cs="Times New Roman"/>
          <w:sz w:val="18"/>
          <w:szCs w:val="18"/>
          <w:lang w:eastAsia="en-US"/>
        </w:rPr>
        <w:t>du conseil médical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302E49" w:rsidRPr="003B63B5" w:rsidRDefault="00302E49" w:rsidP="00302E49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02E49" w:rsidRPr="003B63B5" w:rsidRDefault="00302E49" w:rsidP="003B63B5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3B63B5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3B63B5" w:rsidRPr="006008A5" w:rsidRDefault="003B63B5" w:rsidP="003B63B5">
      <w:pPr>
        <w:suppressAutoHyphens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 xml:space="preserve">est placé en congé pour invalidité temporaire imputable au service à titre provisoire et ce jusqu’au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 inclus.</w:t>
      </w:r>
    </w:p>
    <w:p w:rsidR="003B63B5" w:rsidRPr="00AD018C" w:rsidRDefault="003B63B5" w:rsidP="003B63B5">
      <w:pPr>
        <w:rPr>
          <w:rFonts w:ascii="Century Gothic" w:hAnsi="Century Gothic"/>
          <w:sz w:val="16"/>
          <w:szCs w:val="16"/>
        </w:rPr>
      </w:pPr>
    </w:p>
    <w:p w:rsidR="003B63B5" w:rsidRDefault="003B63B5" w:rsidP="003B63B5">
      <w:pPr>
        <w:rPr>
          <w:rFonts w:ascii="Century Gothic" w:hAnsi="Century Gothic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  <w:r>
        <w:rPr>
          <w:rFonts w:ascii="Century Gothic" w:hAnsi="Century Gothic"/>
        </w:rPr>
        <w:t xml:space="preserve"> </w:t>
      </w:r>
    </w:p>
    <w:p w:rsidR="003B63B5" w:rsidRPr="00AD018C" w:rsidRDefault="003B63B5" w:rsidP="003B63B5">
      <w:pPr>
        <w:ind w:left="708"/>
        <w:jc w:val="both"/>
        <w:rPr>
          <w:rFonts w:eastAsia="Arial"/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 xml:space="preserve">conserve son traitement, le supplément familial de traitement et l’indemnité de résidence, </w:t>
      </w:r>
      <w:r w:rsidRPr="00AD018C">
        <w:rPr>
          <w:rFonts w:eastAsia="Arial"/>
          <w:sz w:val="18"/>
          <w:szCs w:val="18"/>
        </w:rPr>
        <w:t>pendant la durée du congé.</w:t>
      </w:r>
    </w:p>
    <w:p w:rsidR="00302E49" w:rsidRPr="003B63B5" w:rsidRDefault="003B63B5" w:rsidP="003B63B5">
      <w:pPr>
        <w:pStyle w:val="articlecontenu"/>
        <w:spacing w:after="0"/>
        <w:ind w:left="708" w:firstLine="0"/>
        <w:rPr>
          <w:rFonts w:ascii="Times New Roman" w:hAnsi="Times New Roman" w:cs="Times New Roman"/>
          <w:sz w:val="18"/>
          <w:szCs w:val="18"/>
        </w:rPr>
      </w:pPr>
      <w:r w:rsidRPr="00AD018C"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</w:t>
      </w:r>
      <w:r w:rsidR="001B0118">
        <w:rPr>
          <w:rFonts w:ascii="Times New Roman" w:hAnsi="Times New Roman" w:cs="Times New Roman"/>
          <w:sz w:val="18"/>
          <w:szCs w:val="18"/>
        </w:rPr>
        <w:t xml:space="preserve"> et des frais directement entraî</w:t>
      </w:r>
      <w:r w:rsidRPr="00AD018C">
        <w:rPr>
          <w:rFonts w:ascii="Times New Roman" w:hAnsi="Times New Roman" w:cs="Times New Roman"/>
          <w:sz w:val="18"/>
          <w:szCs w:val="18"/>
        </w:rPr>
        <w:t xml:space="preserve">nés par </w:t>
      </w:r>
      <w:r w:rsidR="00302E49" w:rsidRPr="003B63B5">
        <w:rPr>
          <w:rFonts w:ascii="Times New Roman" w:hAnsi="Times New Roman" w:cs="Times New Roman"/>
          <w:sz w:val="18"/>
          <w:szCs w:val="18"/>
        </w:rPr>
        <w:t>la maladie professionnelle.</w:t>
      </w:r>
    </w:p>
    <w:p w:rsidR="00302E49" w:rsidRPr="003B63B5" w:rsidRDefault="00302E49" w:rsidP="00302E49">
      <w:pPr>
        <w:rPr>
          <w:rFonts w:ascii="Century Gothic" w:hAnsi="Century Gothic"/>
          <w:sz w:val="16"/>
          <w:szCs w:val="16"/>
        </w:rPr>
      </w:pPr>
    </w:p>
    <w:p w:rsidR="003B63B5" w:rsidRDefault="003B63B5" w:rsidP="003B63B5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3</w:t>
      </w: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: </w:t>
      </w: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À l’issue de l’instruction, si l’autorité territoriale reconnait l’imputabilité de l</w:t>
      </w:r>
      <w:r w:rsidR="00942431">
        <w:rPr>
          <w:sz w:val="18"/>
          <w:szCs w:val="18"/>
        </w:rPr>
        <w:t>a maladie au service</w:t>
      </w:r>
      <w:r w:rsidRPr="00AD018C">
        <w:rPr>
          <w:sz w:val="18"/>
          <w:szCs w:val="18"/>
        </w:rPr>
        <w:t>, l’agent est placé en CITIS pour la durée de l’arrêt de travail.</w:t>
      </w: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Si l’autorité territoriale ne reconnaît pas l’imputabilité de </w:t>
      </w:r>
      <w:r>
        <w:rPr>
          <w:sz w:val="18"/>
          <w:szCs w:val="18"/>
        </w:rPr>
        <w:t>la maladie</w:t>
      </w:r>
      <w:r w:rsidRPr="00AD018C">
        <w:rPr>
          <w:sz w:val="18"/>
          <w:szCs w:val="18"/>
        </w:rPr>
        <w:t xml:space="preserve"> au service, la décision doit être notifiée à l’agent, le présent arrêté sera retiré, l’agent sera placé en congé pour raisons de santé le cas échéant et devra reverser les sommes indument perçues au titre du CITIS provisoire.</w:t>
      </w:r>
    </w:p>
    <w:p w:rsidR="00302E49" w:rsidRPr="003B63B5" w:rsidRDefault="00302E49" w:rsidP="00302E49">
      <w:pPr>
        <w:rPr>
          <w:rFonts w:ascii="Century Gothic" w:hAnsi="Century Gothic"/>
          <w:sz w:val="16"/>
          <w:szCs w:val="16"/>
        </w:rPr>
      </w:pPr>
    </w:p>
    <w:p w:rsidR="003B63B5" w:rsidRDefault="003B63B5" w:rsidP="003B63B5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6008A5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4 :</w:t>
      </w: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3B63B5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3B63B5" w:rsidRPr="00071CCC" w:rsidRDefault="003B63B5" w:rsidP="003B63B5">
      <w:pPr>
        <w:ind w:left="708"/>
        <w:jc w:val="both"/>
        <w:rPr>
          <w:sz w:val="16"/>
          <w:szCs w:val="16"/>
          <w:u w:val="single"/>
        </w:rPr>
      </w:pP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3B63B5" w:rsidRPr="00AD018C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3B63B5" w:rsidRDefault="003B63B5" w:rsidP="003B63B5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3B63B5" w:rsidRPr="00071CCC" w:rsidRDefault="003B63B5" w:rsidP="003B63B5">
      <w:pPr>
        <w:ind w:left="708"/>
        <w:jc w:val="both"/>
        <w:rPr>
          <w:sz w:val="16"/>
          <w:szCs w:val="16"/>
        </w:rPr>
      </w:pPr>
    </w:p>
    <w:p w:rsidR="003B63B5" w:rsidRPr="00636E10" w:rsidRDefault="003B63B5" w:rsidP="003B63B5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3B63B5" w:rsidRDefault="003B63B5" w:rsidP="003B63B5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3B63B5" w:rsidRPr="00636E10" w:rsidRDefault="003B63B5" w:rsidP="003B63B5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3B63B5" w:rsidRPr="00636E10" w:rsidRDefault="003B63B5" w:rsidP="003B63B5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3B63B5" w:rsidRPr="00636E10" w:rsidRDefault="003B63B5" w:rsidP="003B63B5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3B63B5" w:rsidRPr="00636E10" w:rsidRDefault="003B63B5" w:rsidP="003B63B5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3B63B5" w:rsidRPr="00636E10" w:rsidRDefault="003B63B5" w:rsidP="003B63B5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3B63B5" w:rsidRPr="00636E10" w:rsidRDefault="003B63B5" w:rsidP="003B63B5">
      <w:pPr>
        <w:autoSpaceDN w:val="0"/>
        <w:adjustRightInd w:val="0"/>
        <w:jc w:val="both"/>
        <w:rPr>
          <w:sz w:val="15"/>
          <w:szCs w:val="15"/>
        </w:rPr>
      </w:pPr>
    </w:p>
    <w:p w:rsidR="003B63B5" w:rsidRPr="00636E10" w:rsidRDefault="003B63B5" w:rsidP="003B63B5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3B63B5" w:rsidRPr="00636E10" w:rsidRDefault="003B63B5" w:rsidP="003B63B5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sectPr w:rsidR="003B63B5" w:rsidRPr="00636E10" w:rsidSect="003B63B5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49"/>
    <w:rsid w:val="000819D2"/>
    <w:rsid w:val="001B0118"/>
    <w:rsid w:val="00232609"/>
    <w:rsid w:val="00302E49"/>
    <w:rsid w:val="00392795"/>
    <w:rsid w:val="003B63B5"/>
    <w:rsid w:val="004508E3"/>
    <w:rsid w:val="0060399A"/>
    <w:rsid w:val="007120DB"/>
    <w:rsid w:val="0075665B"/>
    <w:rsid w:val="008D2D97"/>
    <w:rsid w:val="00942431"/>
    <w:rsid w:val="00CA2871"/>
    <w:rsid w:val="00F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F65D"/>
  <w15:chartTrackingRefBased/>
  <w15:docId w15:val="{5650B452-E9F9-4564-8EE2-FDE783A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02E4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302E49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302E4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302E4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302E4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302E49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2E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E4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3B63B5"/>
  </w:style>
  <w:style w:type="paragraph" w:customStyle="1" w:styleId="Default">
    <w:name w:val="Default"/>
    <w:rsid w:val="003B6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Maladie professionnelle à titre provisoire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Maladie professionnelle à titre provisoire</dc:title>
  <dc:subject/>
  <dc:creator>CDG30</dc:creator>
  <cp:keywords>CITIS</cp:keywords>
  <dc:description/>
  <cp:lastModifiedBy>Pierre Bonanni</cp:lastModifiedBy>
  <cp:revision>3</cp:revision>
  <cp:lastPrinted>2019-06-04T09:23:00Z</cp:lastPrinted>
  <dcterms:created xsi:type="dcterms:W3CDTF">2021-12-27T09:36:00Z</dcterms:created>
  <dcterms:modified xsi:type="dcterms:W3CDTF">2021-12-27T12:43:00Z</dcterms:modified>
</cp:coreProperties>
</file>