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EB5E06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EB5E06">
        <w:rPr>
          <w:rFonts w:ascii="Century Gothic" w:hAnsi="Century Gothic" w:cs="Arial"/>
          <w:b/>
          <w:bCs/>
          <w:sz w:val="20"/>
          <w:szCs w:val="20"/>
        </w:rPr>
        <w:t xml:space="preserve">DE MISE EN CONGÉ DE LONGUE DURÉE </w:t>
      </w:r>
      <w:r w:rsidRPr="00EB5E06">
        <w:rPr>
          <w:rFonts w:ascii="Century Gothic" w:hAnsi="Century Gothic" w:cs="Arial"/>
          <w:b/>
          <w:bCs/>
          <w:i/>
          <w:iCs/>
          <w:sz w:val="16"/>
          <w:szCs w:val="16"/>
        </w:rPr>
        <w:t>(PLEIN OU DEMI-TRAITEMENT)</w:t>
      </w:r>
    </w:p>
    <w:p w:rsidR="00EB5E06" w:rsidRPr="000B7935" w:rsidRDefault="00EB5E06" w:rsidP="00EB5E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EB5E06" w:rsidRPr="000B7935" w:rsidRDefault="00EB5E06" w:rsidP="00EB5E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871A07" w:rsidRPr="00871A07" w:rsidRDefault="00871A07" w:rsidP="006F70B9">
      <w:pPr>
        <w:pStyle w:val="Default"/>
        <w:contextualSpacing/>
        <w:jc w:val="center"/>
        <w:rPr>
          <w:rFonts w:ascii="Arial" w:hAnsi="Arial" w:cs="Arial"/>
          <w:sz w:val="20"/>
          <w:szCs w:val="20"/>
        </w:rPr>
      </w:pPr>
    </w:p>
    <w:p w:rsidR="00EB5E06" w:rsidRDefault="00EB5E06" w:rsidP="00EB5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871A07" w:rsidRPr="006E2025" w:rsidRDefault="00871A07" w:rsidP="006F70B9">
      <w:pPr>
        <w:pStyle w:val="Default"/>
        <w:contextualSpacing/>
        <w:rPr>
          <w:rFonts w:ascii="Arial" w:hAnsi="Arial" w:cs="Arial"/>
          <w:sz w:val="16"/>
          <w:szCs w:val="16"/>
        </w:rPr>
      </w:pPr>
    </w:p>
    <w:p w:rsidR="00216CAB" w:rsidRDefault="00216CAB" w:rsidP="00216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  <w:r w:rsidRPr="00EB5E06">
        <w:rPr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871A07" w:rsidRPr="00EB5E06" w:rsidRDefault="00871A07" w:rsidP="006F70B9">
      <w:pPr>
        <w:pStyle w:val="Default"/>
        <w:contextualSpacing/>
        <w:rPr>
          <w:sz w:val="16"/>
          <w:szCs w:val="16"/>
        </w:rPr>
      </w:pPr>
      <w:r w:rsidRPr="00EB5E06">
        <w:rPr>
          <w:sz w:val="16"/>
          <w:szCs w:val="16"/>
        </w:rPr>
        <w:t xml:space="preserve">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Vu l’avi</w:t>
      </w:r>
      <w:r w:rsidR="00EB5E06">
        <w:rPr>
          <w:sz w:val="18"/>
          <w:szCs w:val="18"/>
        </w:rPr>
        <w:t xml:space="preserve">s du </w:t>
      </w:r>
      <w:r w:rsidR="00A81743">
        <w:rPr>
          <w:sz w:val="18"/>
          <w:szCs w:val="18"/>
        </w:rPr>
        <w:t>Conseil</w:t>
      </w:r>
      <w:bookmarkStart w:id="0" w:name="_GoBack"/>
      <w:bookmarkEnd w:id="0"/>
      <w:r w:rsidR="00EB5E06">
        <w:rPr>
          <w:sz w:val="18"/>
          <w:szCs w:val="18"/>
        </w:rPr>
        <w:t xml:space="preserve"> Médical en date du [date]</w:t>
      </w:r>
      <w:r w:rsidRPr="00EB5E06">
        <w:rPr>
          <w:sz w:val="18"/>
          <w:szCs w:val="18"/>
        </w:rPr>
        <w:t xml:space="preserve">, se prononçant pour la mise en congé de longue durée de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pour une période de</w:t>
      </w:r>
      <w:r w:rsidR="00EB5E06">
        <w:rPr>
          <w:sz w:val="18"/>
          <w:szCs w:val="18"/>
        </w:rPr>
        <w:t xml:space="preserve"> [durée]</w:t>
      </w:r>
      <w:r w:rsidRPr="00EB5E06">
        <w:rPr>
          <w:sz w:val="18"/>
          <w:szCs w:val="18"/>
        </w:rPr>
        <w:t xml:space="preserve">, à compter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 xml:space="preserve">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>(</w:t>
      </w:r>
      <w:r w:rsidR="006E2025" w:rsidRPr="00EB5E06">
        <w:rPr>
          <w:i/>
          <w:iCs/>
          <w:sz w:val="18"/>
          <w:szCs w:val="18"/>
        </w:rPr>
        <w:t>É</w:t>
      </w:r>
      <w:r w:rsidRPr="00EB5E06">
        <w:rPr>
          <w:i/>
          <w:iCs/>
          <w:sz w:val="18"/>
          <w:szCs w:val="18"/>
        </w:rPr>
        <w:t>ventuellement)</w:t>
      </w:r>
      <w:r w:rsidR="00EB5E06">
        <w:rPr>
          <w:i/>
          <w:iCs/>
          <w:sz w:val="18"/>
          <w:szCs w:val="18"/>
        </w:rPr>
        <w:t xml:space="preserve"> </w:t>
      </w:r>
      <w:r w:rsidRPr="00EB5E06">
        <w:rPr>
          <w:sz w:val="18"/>
          <w:szCs w:val="18"/>
        </w:rPr>
        <w:t xml:space="preserve">Vu l’arrêté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 xml:space="preserve">, plaçant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en congé longue durée pour une période de </w:t>
      </w:r>
      <w:r w:rsidR="00EB5E06">
        <w:rPr>
          <w:sz w:val="18"/>
          <w:szCs w:val="18"/>
        </w:rPr>
        <w:t>[durée]</w:t>
      </w:r>
      <w:r w:rsidRPr="00EB5E06">
        <w:rPr>
          <w:sz w:val="18"/>
          <w:szCs w:val="18"/>
        </w:rPr>
        <w:t xml:space="preserve">, à compter du </w:t>
      </w:r>
      <w:r w:rsidR="00EB5E06">
        <w:rPr>
          <w:sz w:val="18"/>
          <w:szCs w:val="18"/>
        </w:rPr>
        <w:t>[date]</w:t>
      </w:r>
      <w:r w:rsidRPr="00EB5E06">
        <w:rPr>
          <w:sz w:val="18"/>
          <w:szCs w:val="18"/>
        </w:rPr>
        <w:t>,</w:t>
      </w:r>
    </w:p>
    <w:p w:rsidR="00871A07" w:rsidRPr="00EB5E06" w:rsidRDefault="00871A07" w:rsidP="006F70B9">
      <w:pPr>
        <w:pStyle w:val="Default"/>
        <w:contextualSpacing/>
        <w:jc w:val="both"/>
        <w:rPr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n’a jamais bénéficié au cours de sa carrière d’un congé de longue durée,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Pr="00EB5E06">
        <w:rPr>
          <w:sz w:val="18"/>
          <w:szCs w:val="18"/>
        </w:rPr>
        <w:t xml:space="preserve"> peut prétendre à un nouveau congé de longue durée </w:t>
      </w:r>
      <w:r w:rsidRPr="00EB5E06">
        <w:rPr>
          <w:i/>
          <w:iCs/>
          <w:sz w:val="18"/>
          <w:szCs w:val="18"/>
        </w:rPr>
        <w:t xml:space="preserve">(cas où survient une maladie d’une autre nature que celle ouvrant droit au congé de longue durée initial),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Considérant que </w:t>
      </w:r>
      <w:r w:rsidR="00EB5E06" w:rsidRPr="001728A5">
        <w:rPr>
          <w:sz w:val="18"/>
          <w:szCs w:val="18"/>
        </w:rPr>
        <w:t>M. ou M</w:t>
      </w:r>
      <w:r w:rsidR="00EB5E06" w:rsidRPr="001728A5">
        <w:rPr>
          <w:sz w:val="18"/>
          <w:szCs w:val="18"/>
          <w:vertAlign w:val="superscript"/>
        </w:rPr>
        <w:t xml:space="preserve">me </w:t>
      </w:r>
      <w:r w:rsidR="00EB5E06" w:rsidRPr="001728A5">
        <w:rPr>
          <w:sz w:val="20"/>
          <w:szCs w:val="20"/>
        </w:rPr>
        <w:t>[Nom, Prénom]</w:t>
      </w:r>
      <w:r w:rsidR="00EB5E06">
        <w:rPr>
          <w:sz w:val="20"/>
          <w:szCs w:val="20"/>
        </w:rPr>
        <w:t xml:space="preserve"> </w:t>
      </w:r>
      <w:r w:rsidRPr="00EB5E06">
        <w:rPr>
          <w:sz w:val="18"/>
          <w:szCs w:val="18"/>
        </w:rPr>
        <w:t xml:space="preserve">a déjà bénéficié d’un congé de longue durée pour une période de </w:t>
      </w:r>
      <w:r w:rsidR="00EB5E06">
        <w:rPr>
          <w:sz w:val="18"/>
          <w:szCs w:val="18"/>
        </w:rPr>
        <w:t xml:space="preserve">[durée] </w:t>
      </w:r>
      <w:r w:rsidRPr="00EB5E06">
        <w:rPr>
          <w:sz w:val="18"/>
          <w:szCs w:val="18"/>
        </w:rPr>
        <w:t xml:space="preserve">du </w:t>
      </w:r>
      <w:r w:rsidR="00EB5E06">
        <w:rPr>
          <w:sz w:val="18"/>
          <w:szCs w:val="18"/>
        </w:rPr>
        <w:t>[date de début]</w:t>
      </w:r>
      <w:r w:rsidRPr="00EB5E06">
        <w:rPr>
          <w:sz w:val="18"/>
          <w:szCs w:val="18"/>
        </w:rPr>
        <w:t xml:space="preserve"> au </w:t>
      </w:r>
      <w:r w:rsidR="00EB5E06">
        <w:rPr>
          <w:sz w:val="18"/>
          <w:szCs w:val="18"/>
        </w:rPr>
        <w:t xml:space="preserve">[date de fin] </w:t>
      </w:r>
      <w:r w:rsidRPr="00EB5E06">
        <w:rPr>
          <w:sz w:val="18"/>
          <w:szCs w:val="18"/>
        </w:rPr>
        <w:t xml:space="preserve">qui doit s’imputer sur l’ensemble des droits de l’agent à ce congé </w:t>
      </w:r>
      <w:r w:rsidRPr="00EB5E06">
        <w:rPr>
          <w:i/>
          <w:iCs/>
          <w:sz w:val="18"/>
          <w:szCs w:val="18"/>
        </w:rPr>
        <w:t xml:space="preserve">(cas de rechute ou de maladie de même nature que celle précédemment constatée), </w:t>
      </w:r>
    </w:p>
    <w:p w:rsidR="00871A07" w:rsidRPr="00EB5E06" w:rsidRDefault="00871A07" w:rsidP="006F70B9">
      <w:pPr>
        <w:pStyle w:val="Default"/>
        <w:contextualSpacing/>
        <w:rPr>
          <w:rFonts w:ascii="Century Gothic" w:hAnsi="Century Gothic" w:cs="Arial"/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B5E06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871A07" w:rsidRPr="006E2025" w:rsidRDefault="00871A07" w:rsidP="006F70B9">
      <w:pPr>
        <w:pStyle w:val="Default"/>
        <w:contextualSpacing/>
        <w:jc w:val="center"/>
        <w:rPr>
          <w:rFonts w:ascii="Arial" w:hAnsi="Arial" w:cs="Arial"/>
          <w:sz w:val="16"/>
          <w:szCs w:val="16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1 :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est placé</w:t>
      </w:r>
      <w:r w:rsidR="00871A07" w:rsidRPr="00EB5E06">
        <w:rPr>
          <w:i/>
          <w:iCs/>
          <w:sz w:val="18"/>
          <w:szCs w:val="18"/>
        </w:rPr>
        <w:t xml:space="preserve">(e) </w:t>
      </w:r>
      <w:r w:rsidR="00871A07" w:rsidRPr="00EB5E06">
        <w:rPr>
          <w:sz w:val="18"/>
          <w:szCs w:val="18"/>
        </w:rPr>
        <w:t xml:space="preserve">en congé de longue durée à </w:t>
      </w:r>
      <w:r w:rsidR="00871A07" w:rsidRPr="00EB5E06">
        <w:rPr>
          <w:i/>
          <w:iCs/>
          <w:sz w:val="18"/>
          <w:szCs w:val="18"/>
        </w:rPr>
        <w:t xml:space="preserve">(plein ou demi-traitement) </w:t>
      </w:r>
      <w:r w:rsidR="00871A07" w:rsidRPr="00EB5E06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="00871A07" w:rsidRPr="00EB5E06">
        <w:rPr>
          <w:sz w:val="18"/>
          <w:szCs w:val="18"/>
        </w:rPr>
        <w:t xml:space="preserve">, pour une période de </w:t>
      </w:r>
      <w:r>
        <w:rPr>
          <w:sz w:val="18"/>
          <w:szCs w:val="18"/>
        </w:rPr>
        <w:t>[durée]</w:t>
      </w:r>
      <w:r w:rsidR="00871A07" w:rsidRPr="00EB5E06">
        <w:rPr>
          <w:sz w:val="18"/>
          <w:szCs w:val="18"/>
        </w:rPr>
        <w:t xml:space="preserve">,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OU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est maintenu</w:t>
      </w:r>
      <w:r w:rsidR="00871A07" w:rsidRPr="00EB5E06">
        <w:rPr>
          <w:i/>
          <w:iCs/>
          <w:sz w:val="18"/>
          <w:szCs w:val="18"/>
        </w:rPr>
        <w:t xml:space="preserve">(e) </w:t>
      </w:r>
      <w:r w:rsidR="00871A07" w:rsidRPr="00EB5E06">
        <w:rPr>
          <w:sz w:val="18"/>
          <w:szCs w:val="18"/>
        </w:rPr>
        <w:t xml:space="preserve">en congé de longue durée à </w:t>
      </w:r>
      <w:r w:rsidR="00871A07" w:rsidRPr="00EB5E06">
        <w:rPr>
          <w:i/>
          <w:iCs/>
          <w:sz w:val="18"/>
          <w:szCs w:val="18"/>
        </w:rPr>
        <w:t xml:space="preserve">(plein ou demi-traitement) </w:t>
      </w:r>
      <w:r w:rsidR="00871A07" w:rsidRPr="00EB5E06">
        <w:rPr>
          <w:sz w:val="18"/>
          <w:szCs w:val="18"/>
        </w:rPr>
        <w:t>à compter du</w:t>
      </w:r>
      <w:r w:rsidRPr="00F1354C">
        <w:rPr>
          <w:sz w:val="18"/>
          <w:szCs w:val="18"/>
        </w:rPr>
        <w:t xml:space="preserve"> </w:t>
      </w:r>
      <w:r>
        <w:rPr>
          <w:sz w:val="18"/>
          <w:szCs w:val="18"/>
        </w:rPr>
        <w:t>[date]</w:t>
      </w:r>
      <w:r w:rsidR="00871A07" w:rsidRPr="00EB5E06">
        <w:rPr>
          <w:sz w:val="18"/>
          <w:szCs w:val="18"/>
        </w:rPr>
        <w:t xml:space="preserve">, pour une période de </w:t>
      </w:r>
      <w:r>
        <w:rPr>
          <w:sz w:val="18"/>
          <w:szCs w:val="18"/>
        </w:rPr>
        <w:t>[durée]</w:t>
      </w:r>
      <w:r w:rsidR="00871A07" w:rsidRPr="00EB5E06">
        <w:rPr>
          <w:sz w:val="18"/>
          <w:szCs w:val="18"/>
        </w:rPr>
        <w:t>,</w:t>
      </w:r>
    </w:p>
    <w:p w:rsidR="00871A07" w:rsidRPr="00871A07" w:rsidRDefault="00871A07" w:rsidP="006F70B9">
      <w:pPr>
        <w:pStyle w:val="Default"/>
        <w:contextualSpacing/>
        <w:jc w:val="both"/>
        <w:rPr>
          <w:rFonts w:ascii="Arial" w:hAnsi="Arial" w:cs="Arial"/>
          <w:sz w:val="18"/>
          <w:szCs w:val="18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2 : </w:t>
      </w:r>
    </w:p>
    <w:p w:rsidR="00871A07" w:rsidRPr="00EB5E06" w:rsidRDefault="00EB5E06" w:rsidP="006F70B9">
      <w:pPr>
        <w:pStyle w:val="Default"/>
        <w:ind w:left="708"/>
        <w:contextualSpacing/>
        <w:jc w:val="both"/>
        <w:rPr>
          <w:i/>
          <w:iCs/>
          <w:sz w:val="18"/>
          <w:szCs w:val="18"/>
        </w:rPr>
      </w:pPr>
      <w:r>
        <w:rPr>
          <w:sz w:val="20"/>
          <w:szCs w:val="20"/>
        </w:rPr>
        <w:t>M. ou M</w:t>
      </w:r>
      <w:r>
        <w:rPr>
          <w:sz w:val="20"/>
          <w:szCs w:val="20"/>
          <w:vertAlign w:val="superscript"/>
        </w:rPr>
        <w:t>me</w:t>
      </w:r>
      <w:r>
        <w:rPr>
          <w:sz w:val="20"/>
          <w:szCs w:val="20"/>
        </w:rPr>
        <w:t xml:space="preserve"> [Nom, Prénom]</w:t>
      </w:r>
      <w:r w:rsidR="00871A07" w:rsidRPr="00EB5E06">
        <w:rPr>
          <w:sz w:val="18"/>
          <w:szCs w:val="18"/>
        </w:rPr>
        <w:t xml:space="preserve"> percevra </w:t>
      </w:r>
      <w:r>
        <w:rPr>
          <w:sz w:val="18"/>
          <w:szCs w:val="18"/>
        </w:rPr>
        <w:t>[</w:t>
      </w:r>
      <w:r>
        <w:rPr>
          <w:iCs/>
          <w:sz w:val="18"/>
          <w:szCs w:val="18"/>
        </w:rPr>
        <w:t>l’intégralité ou la moitié]</w:t>
      </w:r>
      <w:r w:rsidR="00871A07" w:rsidRPr="00EB5E06">
        <w:rPr>
          <w:iCs/>
          <w:sz w:val="18"/>
          <w:szCs w:val="18"/>
        </w:rPr>
        <w:t xml:space="preserve"> </w:t>
      </w:r>
      <w:r w:rsidR="00871A07" w:rsidRPr="00EB5E06">
        <w:rPr>
          <w:sz w:val="18"/>
          <w:szCs w:val="18"/>
        </w:rPr>
        <w:t xml:space="preserve">du traitement afférent à l’Indice Brut </w:t>
      </w:r>
      <w:r w:rsidR="004E371D">
        <w:rPr>
          <w:sz w:val="18"/>
          <w:szCs w:val="18"/>
        </w:rPr>
        <w:t>[IB]</w:t>
      </w:r>
      <w:r w:rsidR="00871A07" w:rsidRPr="00EB5E06">
        <w:rPr>
          <w:sz w:val="18"/>
          <w:szCs w:val="18"/>
        </w:rPr>
        <w:t xml:space="preserve">, l’Indice Majoré </w:t>
      </w:r>
      <w:r w:rsidR="004E371D">
        <w:rPr>
          <w:sz w:val="18"/>
          <w:szCs w:val="18"/>
        </w:rPr>
        <w:t>[IM]</w:t>
      </w:r>
      <w:r w:rsidR="00871A07" w:rsidRPr="00EB5E06">
        <w:rPr>
          <w:sz w:val="18"/>
          <w:szCs w:val="18"/>
        </w:rPr>
        <w:t xml:space="preserve">, pendant la période d’arrêt de travail du </w:t>
      </w:r>
      <w:r w:rsidR="004E371D">
        <w:rPr>
          <w:sz w:val="18"/>
          <w:szCs w:val="18"/>
        </w:rPr>
        <w:t>[date de début]</w:t>
      </w:r>
      <w:r w:rsidR="00871A07" w:rsidRPr="00EB5E06">
        <w:rPr>
          <w:sz w:val="18"/>
          <w:szCs w:val="18"/>
        </w:rPr>
        <w:t xml:space="preserve"> au </w:t>
      </w:r>
      <w:r w:rsidR="004E371D">
        <w:rPr>
          <w:sz w:val="18"/>
          <w:szCs w:val="18"/>
        </w:rPr>
        <w:t>[date de fin]</w:t>
      </w:r>
      <w:r w:rsidR="00871A07" w:rsidRPr="00EB5E06">
        <w:rPr>
          <w:sz w:val="18"/>
          <w:szCs w:val="18"/>
        </w:rPr>
        <w:t xml:space="preserve"> </w:t>
      </w:r>
      <w:r w:rsidR="00871A07" w:rsidRPr="00EB5E06">
        <w:rPr>
          <w:i/>
          <w:iCs/>
          <w:sz w:val="18"/>
          <w:szCs w:val="18"/>
        </w:rPr>
        <w:t>(l’indemnité de résidence et le supplément familial de traitement sont versés intégralement),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 xml:space="preserve"> </w:t>
      </w:r>
    </w:p>
    <w:p w:rsidR="00871A07" w:rsidRPr="00EB5E06" w:rsidRDefault="00871A07" w:rsidP="006F70B9">
      <w:pPr>
        <w:pStyle w:val="Default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EB5E06">
        <w:rPr>
          <w:rFonts w:ascii="Century Gothic" w:hAnsi="Century Gothic" w:cs="Arial"/>
          <w:b/>
          <w:bCs/>
          <w:sz w:val="18"/>
          <w:szCs w:val="18"/>
        </w:rPr>
        <w:t xml:space="preserve">ARTICLE 3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Le Secrétaire Général </w:t>
      </w:r>
      <w:r w:rsidRPr="00EB5E06">
        <w:rPr>
          <w:i/>
          <w:iCs/>
          <w:sz w:val="18"/>
          <w:szCs w:val="18"/>
        </w:rPr>
        <w:t xml:space="preserve">(ou le Directeur Général) </w:t>
      </w:r>
      <w:r w:rsidRPr="00EB5E06">
        <w:rPr>
          <w:sz w:val="18"/>
          <w:szCs w:val="18"/>
        </w:rPr>
        <w:t xml:space="preserve">est chargé de l'exécution du présent arrêté qui sera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- Notifié à l’intéressé</w:t>
      </w:r>
      <w:r w:rsidRPr="00EB5E06">
        <w:rPr>
          <w:i/>
          <w:iCs/>
          <w:sz w:val="18"/>
          <w:szCs w:val="18"/>
        </w:rPr>
        <w:t>(e)</w:t>
      </w:r>
      <w:r w:rsidRPr="00EB5E06">
        <w:rPr>
          <w:sz w:val="18"/>
          <w:szCs w:val="18"/>
        </w:rPr>
        <w:t xml:space="preserve">.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Ampliation adressée au :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- Président du Centre de Gestion, </w:t>
      </w:r>
    </w:p>
    <w:p w:rsidR="00871A07" w:rsidRPr="00EB5E06" w:rsidRDefault="00871A07" w:rsidP="006F70B9">
      <w:pPr>
        <w:pStyle w:val="Default"/>
        <w:ind w:left="708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>- Comptable de la Collectivité.</w:t>
      </w: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</w:p>
    <w:p w:rsidR="00871A07" w:rsidRPr="00EB5E06" w:rsidRDefault="00871A07" w:rsidP="006F70B9">
      <w:pPr>
        <w:pStyle w:val="Default"/>
        <w:ind w:left="2832"/>
        <w:contextualSpacing/>
        <w:jc w:val="both"/>
        <w:rPr>
          <w:sz w:val="18"/>
          <w:szCs w:val="18"/>
        </w:rPr>
      </w:pPr>
      <w:r w:rsidRPr="00EB5E06">
        <w:rPr>
          <w:sz w:val="18"/>
          <w:szCs w:val="18"/>
        </w:rPr>
        <w:t xml:space="preserve">Fait à </w:t>
      </w:r>
      <w:r w:rsidR="004E371D">
        <w:rPr>
          <w:sz w:val="18"/>
          <w:szCs w:val="18"/>
        </w:rPr>
        <w:t>[commune]</w:t>
      </w:r>
      <w:r w:rsidRPr="00EB5E06">
        <w:rPr>
          <w:sz w:val="18"/>
          <w:szCs w:val="18"/>
        </w:rPr>
        <w:t xml:space="preserve"> le</w:t>
      </w:r>
      <w:r w:rsidR="00EB5E06" w:rsidRPr="00F1354C">
        <w:rPr>
          <w:sz w:val="18"/>
          <w:szCs w:val="18"/>
        </w:rPr>
        <w:t xml:space="preserve"> </w:t>
      </w:r>
      <w:r w:rsidR="00EB5E06">
        <w:rPr>
          <w:sz w:val="18"/>
          <w:szCs w:val="18"/>
        </w:rPr>
        <w:t>[date]</w:t>
      </w:r>
    </w:p>
    <w:p w:rsidR="00871A07" w:rsidRPr="00EB5E06" w:rsidRDefault="00871A07" w:rsidP="006F70B9">
      <w:pPr>
        <w:pStyle w:val="Default"/>
        <w:ind w:left="2832"/>
        <w:contextualSpacing/>
        <w:jc w:val="both"/>
        <w:rPr>
          <w:i/>
          <w:iCs/>
          <w:sz w:val="18"/>
          <w:szCs w:val="18"/>
        </w:rPr>
      </w:pPr>
      <w:r w:rsidRPr="00EB5E06">
        <w:rPr>
          <w:sz w:val="18"/>
          <w:szCs w:val="18"/>
        </w:rPr>
        <w:t xml:space="preserve">Le Maire </w:t>
      </w:r>
      <w:r w:rsidRPr="00EB5E06">
        <w:rPr>
          <w:i/>
          <w:iCs/>
          <w:sz w:val="18"/>
          <w:szCs w:val="18"/>
        </w:rPr>
        <w:t>(ou le Président)</w:t>
      </w:r>
    </w:p>
    <w:p w:rsidR="006E2025" w:rsidRPr="00EB5E06" w:rsidRDefault="006E2025" w:rsidP="006F70B9">
      <w:pPr>
        <w:pStyle w:val="Default"/>
        <w:ind w:left="2832"/>
        <w:contextualSpacing/>
        <w:jc w:val="both"/>
        <w:rPr>
          <w:i/>
          <w:iCs/>
          <w:sz w:val="18"/>
          <w:szCs w:val="18"/>
        </w:rPr>
      </w:pPr>
    </w:p>
    <w:p w:rsidR="00871A07" w:rsidRPr="00EB5E06" w:rsidRDefault="00871A07" w:rsidP="006F70B9">
      <w:pPr>
        <w:pStyle w:val="Default"/>
        <w:contextualSpacing/>
        <w:jc w:val="both"/>
        <w:rPr>
          <w:sz w:val="18"/>
          <w:szCs w:val="18"/>
        </w:rPr>
      </w:pPr>
      <w:r w:rsidRPr="00EB5E06">
        <w:rPr>
          <w:i/>
          <w:iCs/>
          <w:sz w:val="18"/>
          <w:szCs w:val="18"/>
        </w:rPr>
        <w:t xml:space="preserve"> </w:t>
      </w:r>
    </w:p>
    <w:p w:rsidR="00871A07" w:rsidRPr="00EB5E06" w:rsidRDefault="00871A07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>Le Maire (</w:t>
      </w:r>
      <w:r w:rsidRPr="00EB5E06">
        <w:rPr>
          <w:i/>
          <w:iCs/>
          <w:sz w:val="15"/>
          <w:szCs w:val="15"/>
        </w:rPr>
        <w:t>ou le Président</w:t>
      </w:r>
      <w:r w:rsidRPr="00EB5E06">
        <w:rPr>
          <w:sz w:val="15"/>
          <w:szCs w:val="15"/>
        </w:rPr>
        <w:t>),</w:t>
      </w:r>
      <w:r w:rsidRPr="00EB5E06">
        <w:rPr>
          <w:sz w:val="15"/>
          <w:szCs w:val="15"/>
        </w:rPr>
        <w:br/>
        <w:t>- certifie sous sa responsabilité le caractère exécutoire de cet acte,</w:t>
      </w:r>
      <w:r w:rsidRPr="00EB5E06">
        <w:rPr>
          <w:sz w:val="15"/>
          <w:szCs w:val="15"/>
        </w:rPr>
        <w:br/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A6688" w:rsidRPr="00EB5E06" w:rsidRDefault="001A6688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EB5E06">
        <w:rPr>
          <w:sz w:val="15"/>
          <w:szCs w:val="15"/>
        </w:rPr>
        <w:t>Télérecours</w:t>
      </w:r>
      <w:proofErr w:type="spellEnd"/>
      <w:r w:rsidRPr="00EB5E06">
        <w:rPr>
          <w:sz w:val="15"/>
          <w:szCs w:val="15"/>
        </w:rPr>
        <w:t xml:space="preserve"> Citoyens » accessible par le site internet www.telerecours.fr</w:t>
      </w:r>
    </w:p>
    <w:p w:rsidR="00871A07" w:rsidRPr="00EB5E06" w:rsidRDefault="00871A07" w:rsidP="006F70B9">
      <w:pPr>
        <w:pStyle w:val="Default"/>
        <w:contextualSpacing/>
        <w:rPr>
          <w:sz w:val="15"/>
          <w:szCs w:val="15"/>
        </w:rPr>
      </w:pPr>
    </w:p>
    <w:p w:rsidR="006E2025" w:rsidRPr="00EB5E06" w:rsidRDefault="00871A07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 xml:space="preserve">Notifié le </w:t>
      </w:r>
      <w:r w:rsidR="004E371D">
        <w:rPr>
          <w:sz w:val="15"/>
          <w:szCs w:val="15"/>
        </w:rPr>
        <w:t>[date]</w:t>
      </w:r>
    </w:p>
    <w:p w:rsidR="00871A07" w:rsidRPr="00EB5E06" w:rsidRDefault="006E2025" w:rsidP="006F70B9">
      <w:pPr>
        <w:pStyle w:val="Default"/>
        <w:contextualSpacing/>
        <w:rPr>
          <w:sz w:val="15"/>
          <w:szCs w:val="15"/>
        </w:rPr>
      </w:pPr>
      <w:r w:rsidRPr="00EB5E06">
        <w:rPr>
          <w:sz w:val="15"/>
          <w:szCs w:val="15"/>
        </w:rPr>
        <w:t>Signature de l’agent:</w:t>
      </w:r>
    </w:p>
    <w:p w:rsidR="006E2025" w:rsidRPr="00EB5E06" w:rsidRDefault="006E2025" w:rsidP="006F70B9">
      <w:pPr>
        <w:pStyle w:val="Default"/>
        <w:contextualSpacing/>
        <w:rPr>
          <w:sz w:val="15"/>
          <w:szCs w:val="15"/>
        </w:rPr>
      </w:pPr>
    </w:p>
    <w:p w:rsidR="00214C66" w:rsidRPr="00EB5E06" w:rsidRDefault="00871A07" w:rsidP="006F70B9">
      <w:pPr>
        <w:contextualSpacing/>
        <w:rPr>
          <w:rFonts w:ascii="Times New Roman" w:hAnsi="Times New Roman" w:cs="Times New Roman"/>
          <w:sz w:val="14"/>
          <w:szCs w:val="14"/>
        </w:rPr>
      </w:pPr>
      <w:r w:rsidRPr="00EB5E06">
        <w:rPr>
          <w:rFonts w:ascii="Times New Roman" w:hAnsi="Times New Roman" w:cs="Times New Roman"/>
          <w:b/>
          <w:bCs/>
          <w:sz w:val="14"/>
          <w:szCs w:val="14"/>
        </w:rPr>
        <w:t>N.B</w:t>
      </w:r>
      <w:r w:rsidRPr="00EB5E06">
        <w:rPr>
          <w:rFonts w:ascii="Times New Roman" w:hAnsi="Times New Roman" w:cs="Times New Roman"/>
          <w:sz w:val="14"/>
          <w:szCs w:val="14"/>
        </w:rPr>
        <w:t>. La durée du congé de longue durée est de cinq ans maximum au titre de la même affection, un autre congé de longue durée peut être accordé, pour une autre affection.</w:t>
      </w:r>
    </w:p>
    <w:sectPr w:rsidR="00214C66" w:rsidRPr="00EB5E06" w:rsidSect="00871A07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7"/>
    <w:rsid w:val="001A6688"/>
    <w:rsid w:val="00214C66"/>
    <w:rsid w:val="00216CAB"/>
    <w:rsid w:val="00220A11"/>
    <w:rsid w:val="004E371D"/>
    <w:rsid w:val="006E2025"/>
    <w:rsid w:val="006F70B9"/>
    <w:rsid w:val="00871A07"/>
    <w:rsid w:val="00920AD5"/>
    <w:rsid w:val="00A81743"/>
    <w:rsid w:val="00E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C86C"/>
  <w15:chartTrackingRefBased/>
  <w15:docId w15:val="{9A762E38-5E84-4041-8C79-4FA87C9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2021-12-27T09:28:00Z</dcterms:created>
  <dcterms:modified xsi:type="dcterms:W3CDTF">2021-12-27T09:31:00Z</dcterms:modified>
</cp:coreProperties>
</file>